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623D" w14:textId="77777777" w:rsidR="009C590F" w:rsidRPr="00720A90" w:rsidRDefault="00605BB1">
      <w:pPr>
        <w:pStyle w:val="Body"/>
        <w:jc w:val="center"/>
        <w:rPr>
          <w:b/>
          <w:bCs/>
          <w:sz w:val="28"/>
          <w:szCs w:val="28"/>
        </w:rPr>
      </w:pPr>
      <w:r w:rsidRPr="00720A90">
        <w:rPr>
          <w:b/>
          <w:bCs/>
          <w:sz w:val="28"/>
          <w:szCs w:val="28"/>
        </w:rPr>
        <w:t>Brimfield Historic Commission Meeting Minutes:</w:t>
      </w:r>
    </w:p>
    <w:p w14:paraId="31CBA856" w14:textId="77777777" w:rsidR="009C590F" w:rsidRPr="00720A90" w:rsidRDefault="00605BB1">
      <w:pPr>
        <w:pStyle w:val="Body"/>
        <w:jc w:val="center"/>
        <w:rPr>
          <w:b/>
          <w:bCs/>
          <w:sz w:val="28"/>
          <w:szCs w:val="28"/>
        </w:rPr>
      </w:pPr>
      <w:r w:rsidRPr="00720A90">
        <w:rPr>
          <w:b/>
          <w:bCs/>
          <w:sz w:val="28"/>
          <w:szCs w:val="28"/>
        </w:rPr>
        <w:t>November 4, 2021</w:t>
      </w:r>
    </w:p>
    <w:p w14:paraId="6D05AD7A" w14:textId="77777777" w:rsidR="009C590F" w:rsidRPr="00720A90" w:rsidRDefault="009C590F">
      <w:pPr>
        <w:pStyle w:val="Body"/>
        <w:rPr>
          <w:b/>
          <w:bCs/>
          <w:sz w:val="28"/>
          <w:szCs w:val="28"/>
        </w:rPr>
      </w:pPr>
    </w:p>
    <w:p w14:paraId="0DDD110B" w14:textId="72F16A30" w:rsidR="009C590F" w:rsidRDefault="00605BB1">
      <w:pPr>
        <w:pStyle w:val="Body"/>
        <w:rPr>
          <w:sz w:val="22"/>
          <w:szCs w:val="22"/>
        </w:rPr>
      </w:pPr>
      <w:r w:rsidRPr="00B76A07">
        <w:rPr>
          <w:sz w:val="22"/>
          <w:szCs w:val="22"/>
        </w:rPr>
        <w:t xml:space="preserve">Meeting </w:t>
      </w:r>
      <w:r w:rsidR="00720A90">
        <w:rPr>
          <w:sz w:val="22"/>
          <w:szCs w:val="22"/>
        </w:rPr>
        <w:t>called to order</w:t>
      </w:r>
      <w:r w:rsidRPr="00B76A07">
        <w:rPr>
          <w:sz w:val="22"/>
          <w:szCs w:val="22"/>
        </w:rPr>
        <w:t xml:space="preserve"> at 6:10 pm</w:t>
      </w:r>
    </w:p>
    <w:p w14:paraId="3283BAC3" w14:textId="77777777" w:rsidR="00F200E1" w:rsidRPr="00B76A07" w:rsidRDefault="00F200E1">
      <w:pPr>
        <w:pStyle w:val="Body"/>
        <w:rPr>
          <w:sz w:val="22"/>
          <w:szCs w:val="22"/>
        </w:rPr>
      </w:pPr>
    </w:p>
    <w:p w14:paraId="74E37FE0" w14:textId="77777777" w:rsidR="009C590F" w:rsidRPr="00B76A07" w:rsidRDefault="00605BB1">
      <w:pPr>
        <w:pStyle w:val="Body"/>
        <w:rPr>
          <w:sz w:val="22"/>
          <w:szCs w:val="22"/>
        </w:rPr>
      </w:pPr>
      <w:r w:rsidRPr="00B76A07">
        <w:rPr>
          <w:sz w:val="22"/>
          <w:szCs w:val="22"/>
        </w:rPr>
        <w:t>Attendees:</w:t>
      </w:r>
    </w:p>
    <w:p w14:paraId="56ADAD02" w14:textId="77777777" w:rsidR="009C590F" w:rsidRPr="00B76A07" w:rsidRDefault="00605BB1">
      <w:pPr>
        <w:pStyle w:val="Body"/>
        <w:rPr>
          <w:sz w:val="22"/>
          <w:szCs w:val="22"/>
        </w:rPr>
      </w:pPr>
      <w:r w:rsidRPr="00B76A07">
        <w:rPr>
          <w:sz w:val="22"/>
          <w:szCs w:val="22"/>
        </w:rPr>
        <w:t>Mark Connors</w:t>
      </w:r>
    </w:p>
    <w:p w14:paraId="5FD310A6" w14:textId="77777777" w:rsidR="009C590F" w:rsidRPr="00B76A07" w:rsidRDefault="00605BB1">
      <w:pPr>
        <w:pStyle w:val="Body"/>
        <w:rPr>
          <w:sz w:val="22"/>
          <w:szCs w:val="22"/>
        </w:rPr>
      </w:pPr>
      <w:r w:rsidRPr="00B76A07">
        <w:rPr>
          <w:sz w:val="22"/>
          <w:szCs w:val="22"/>
        </w:rPr>
        <w:t>John Curtis</w:t>
      </w:r>
    </w:p>
    <w:p w14:paraId="3F3291DD" w14:textId="77777777" w:rsidR="009C590F" w:rsidRPr="00B76A07" w:rsidRDefault="00605BB1">
      <w:pPr>
        <w:pStyle w:val="Body"/>
        <w:rPr>
          <w:sz w:val="22"/>
          <w:szCs w:val="22"/>
        </w:rPr>
      </w:pPr>
      <w:r w:rsidRPr="00B76A07">
        <w:rPr>
          <w:sz w:val="22"/>
          <w:szCs w:val="22"/>
        </w:rPr>
        <w:t xml:space="preserve">Roseann </w:t>
      </w:r>
      <w:proofErr w:type="spellStart"/>
      <w:r w:rsidRPr="00B76A07">
        <w:rPr>
          <w:sz w:val="22"/>
          <w:szCs w:val="22"/>
        </w:rPr>
        <w:t>Bergdoll</w:t>
      </w:r>
      <w:proofErr w:type="spellEnd"/>
    </w:p>
    <w:p w14:paraId="121291CC" w14:textId="77777777" w:rsidR="009C590F" w:rsidRPr="00B76A07" w:rsidRDefault="00605BB1">
      <w:pPr>
        <w:pStyle w:val="Body"/>
        <w:rPr>
          <w:sz w:val="22"/>
          <w:szCs w:val="22"/>
        </w:rPr>
      </w:pPr>
      <w:r w:rsidRPr="00B76A07">
        <w:rPr>
          <w:sz w:val="22"/>
          <w:szCs w:val="22"/>
        </w:rPr>
        <w:t xml:space="preserve">Susan </w:t>
      </w:r>
      <w:proofErr w:type="spellStart"/>
      <w:r w:rsidRPr="00B76A07">
        <w:rPr>
          <w:sz w:val="22"/>
          <w:szCs w:val="22"/>
        </w:rPr>
        <w:t>Overbey</w:t>
      </w:r>
      <w:proofErr w:type="spellEnd"/>
    </w:p>
    <w:p w14:paraId="6D6FEFA9" w14:textId="77777777" w:rsidR="009C590F" w:rsidRPr="00B76A07" w:rsidRDefault="00605BB1">
      <w:pPr>
        <w:pStyle w:val="Body"/>
        <w:rPr>
          <w:sz w:val="22"/>
          <w:szCs w:val="22"/>
        </w:rPr>
      </w:pPr>
      <w:r w:rsidRPr="00B76A07">
        <w:rPr>
          <w:sz w:val="22"/>
          <w:szCs w:val="22"/>
        </w:rPr>
        <w:t>Robert Corry</w:t>
      </w:r>
    </w:p>
    <w:p w14:paraId="7A4A1B34" w14:textId="77777777" w:rsidR="009C590F" w:rsidRPr="00B76A07" w:rsidRDefault="00605BB1">
      <w:pPr>
        <w:pStyle w:val="Body"/>
        <w:rPr>
          <w:sz w:val="22"/>
          <w:szCs w:val="22"/>
        </w:rPr>
      </w:pPr>
      <w:r w:rsidRPr="00B76A07">
        <w:rPr>
          <w:sz w:val="22"/>
          <w:szCs w:val="22"/>
        </w:rPr>
        <w:t xml:space="preserve">Mike </w:t>
      </w:r>
      <w:proofErr w:type="spellStart"/>
      <w:r w:rsidRPr="00B76A07">
        <w:rPr>
          <w:sz w:val="22"/>
          <w:szCs w:val="22"/>
        </w:rPr>
        <w:t>DeFalco</w:t>
      </w:r>
      <w:proofErr w:type="spellEnd"/>
    </w:p>
    <w:p w14:paraId="0802A0FD" w14:textId="77777777" w:rsidR="009C590F" w:rsidRPr="00B76A07" w:rsidRDefault="009C590F">
      <w:pPr>
        <w:pStyle w:val="Body"/>
        <w:rPr>
          <w:sz w:val="22"/>
          <w:szCs w:val="22"/>
        </w:rPr>
      </w:pPr>
    </w:p>
    <w:p w14:paraId="309D1FC4" w14:textId="77777777" w:rsidR="00886C5B" w:rsidRDefault="00605BB1">
      <w:pPr>
        <w:pStyle w:val="Body"/>
        <w:rPr>
          <w:sz w:val="22"/>
          <w:szCs w:val="22"/>
        </w:rPr>
      </w:pPr>
      <w:r w:rsidRPr="00B76A07">
        <w:rPr>
          <w:sz w:val="22"/>
          <w:szCs w:val="22"/>
        </w:rPr>
        <w:tab/>
      </w:r>
    </w:p>
    <w:p w14:paraId="05757936" w14:textId="50629A02" w:rsidR="00886C5B" w:rsidRPr="00886C5B" w:rsidRDefault="00886C5B" w:rsidP="00FF7CE6">
      <w:pPr>
        <w:pStyle w:val="Body"/>
        <w:numPr>
          <w:ilvl w:val="0"/>
          <w:numId w:val="3"/>
        </w:numPr>
        <w:rPr>
          <w:b/>
          <w:bCs/>
          <w:sz w:val="22"/>
          <w:szCs w:val="22"/>
          <w:u w:val="single"/>
        </w:rPr>
      </w:pPr>
      <w:r w:rsidRPr="00886C5B">
        <w:rPr>
          <w:b/>
          <w:bCs/>
          <w:sz w:val="22"/>
          <w:szCs w:val="22"/>
          <w:u w:val="single"/>
        </w:rPr>
        <w:t>Town Common Improvement Project:</w:t>
      </w:r>
    </w:p>
    <w:p w14:paraId="46183A9D" w14:textId="0AAD4986" w:rsidR="009C590F" w:rsidRDefault="00333AD2" w:rsidP="00FE43A0">
      <w:pPr>
        <w:pStyle w:val="Body"/>
        <w:ind w:firstLine="720"/>
        <w:rPr>
          <w:sz w:val="22"/>
          <w:szCs w:val="22"/>
        </w:rPr>
      </w:pPr>
      <w:r>
        <w:rPr>
          <w:sz w:val="22"/>
          <w:szCs w:val="22"/>
        </w:rPr>
        <w:t>The m</w:t>
      </w:r>
      <w:r w:rsidR="00605BB1" w:rsidRPr="00B76A07">
        <w:rPr>
          <w:sz w:val="22"/>
          <w:szCs w:val="22"/>
        </w:rPr>
        <w:t>eeting began with a synopsis of the site visit to the Brimfield Town Common, which took place on Wednesday November 3</w:t>
      </w:r>
      <w:r w:rsidRPr="00333AD2">
        <w:rPr>
          <w:sz w:val="22"/>
          <w:szCs w:val="22"/>
          <w:vertAlign w:val="superscript"/>
        </w:rPr>
        <w:t>rd</w:t>
      </w:r>
      <w:r>
        <w:rPr>
          <w:sz w:val="22"/>
          <w:szCs w:val="22"/>
        </w:rPr>
        <w:t>.  This site visit included</w:t>
      </w:r>
      <w:r w:rsidR="00605BB1" w:rsidRPr="00B76A07">
        <w:rPr>
          <w:sz w:val="22"/>
          <w:szCs w:val="22"/>
        </w:rPr>
        <w:t xml:space="preserve"> representatives from the BHC, Brimfield Select Board, Brimfield Public Works, and Brimfield COA as well as abutters to the Brimfield </w:t>
      </w:r>
      <w:r>
        <w:rPr>
          <w:sz w:val="22"/>
          <w:szCs w:val="22"/>
        </w:rPr>
        <w:t>t</w:t>
      </w:r>
      <w:r w:rsidR="00605BB1" w:rsidRPr="00B76A07">
        <w:rPr>
          <w:sz w:val="22"/>
          <w:szCs w:val="22"/>
        </w:rPr>
        <w:t xml:space="preserve">own </w:t>
      </w:r>
      <w:r>
        <w:rPr>
          <w:sz w:val="22"/>
          <w:szCs w:val="22"/>
        </w:rPr>
        <w:t>c</w:t>
      </w:r>
      <w:r w:rsidR="00605BB1" w:rsidRPr="00B76A07">
        <w:rPr>
          <w:sz w:val="22"/>
          <w:szCs w:val="22"/>
        </w:rPr>
        <w:t>ommon</w:t>
      </w:r>
      <w:r w:rsidR="00886C5B">
        <w:rPr>
          <w:sz w:val="22"/>
          <w:szCs w:val="22"/>
        </w:rPr>
        <w:t>.  The following is a synopsis presented by Mark Conners</w:t>
      </w:r>
      <w:r w:rsidR="00605BB1" w:rsidRPr="00B76A07">
        <w:rPr>
          <w:sz w:val="22"/>
          <w:szCs w:val="22"/>
        </w:rPr>
        <w:t xml:space="preserve">: </w:t>
      </w:r>
      <w:r w:rsidR="00886C5B">
        <w:rPr>
          <w:sz w:val="22"/>
          <w:szCs w:val="22"/>
        </w:rPr>
        <w:t xml:space="preserve"> A</w:t>
      </w:r>
      <w:r w:rsidR="00605BB1" w:rsidRPr="00B76A07">
        <w:rPr>
          <w:sz w:val="22"/>
          <w:szCs w:val="22"/>
        </w:rPr>
        <w:t xml:space="preserve"> major decision is that the site of the gazebo was moved six feet south and six feet west of where </w:t>
      </w:r>
      <w:r w:rsidR="00886C5B">
        <w:rPr>
          <w:sz w:val="22"/>
          <w:szCs w:val="22"/>
        </w:rPr>
        <w:t>the stake</w:t>
      </w:r>
      <w:r w:rsidR="00605BB1" w:rsidRPr="00B76A07">
        <w:rPr>
          <w:sz w:val="22"/>
          <w:szCs w:val="22"/>
        </w:rPr>
        <w:t xml:space="preserve"> was previously situated. Also, it was agreed that the walkway through the </w:t>
      </w:r>
      <w:r w:rsidR="00886C5B">
        <w:rPr>
          <w:sz w:val="22"/>
          <w:szCs w:val="22"/>
        </w:rPr>
        <w:t>c</w:t>
      </w:r>
      <w:r w:rsidR="00605BB1" w:rsidRPr="00B76A07">
        <w:rPr>
          <w:sz w:val="22"/>
          <w:szCs w:val="22"/>
        </w:rPr>
        <w:t>ommon will loop to accommodate a large maple tree. There was also agreement as to the parameters of BHC’s responsibilities for the project which, in addition to the gazebo itself, include raising the foundation of the gazebo to include</w:t>
      </w:r>
      <w:r w:rsidR="00B76A07">
        <w:rPr>
          <w:sz w:val="22"/>
          <w:szCs w:val="22"/>
        </w:rPr>
        <w:t xml:space="preserve"> </w:t>
      </w:r>
      <w:proofErr w:type="spellStart"/>
      <w:r w:rsidR="00B76A07">
        <w:rPr>
          <w:sz w:val="22"/>
          <w:szCs w:val="22"/>
        </w:rPr>
        <w:t>sono</w:t>
      </w:r>
      <w:r w:rsidR="00605BB1" w:rsidRPr="00B76A07">
        <w:rPr>
          <w:sz w:val="22"/>
          <w:szCs w:val="22"/>
        </w:rPr>
        <w:t>tubes</w:t>
      </w:r>
      <w:proofErr w:type="spellEnd"/>
      <w:r w:rsidR="00605BB1" w:rsidRPr="00B76A07">
        <w:rPr>
          <w:sz w:val="22"/>
          <w:szCs w:val="22"/>
        </w:rPr>
        <w:t xml:space="preserve"> allowing for better ventilation of the structure. The town agreed to dig the trench for the electrical wires and to put in the wires for the electrical hook up of the gazebo.  The town also agreed to provide paving up to the ADA compliant ramp to the gazeb</w:t>
      </w:r>
      <w:r w:rsidR="00886C5B">
        <w:rPr>
          <w:sz w:val="22"/>
          <w:szCs w:val="22"/>
        </w:rPr>
        <w:t xml:space="preserve">o. </w:t>
      </w:r>
      <w:r w:rsidR="00605BB1" w:rsidRPr="00B76A07">
        <w:rPr>
          <w:sz w:val="22"/>
          <w:szCs w:val="22"/>
        </w:rPr>
        <w:t>TBD is the size of a proposed patio situated at the front of the gazebo. Additionally, the engineering firm hired by the town to oversee the project has agreed to oversee the BHC portion of the build as well.  Mark Connor</w:t>
      </w:r>
      <w:r w:rsidR="00B76A07">
        <w:rPr>
          <w:sz w:val="22"/>
          <w:szCs w:val="22"/>
        </w:rPr>
        <w:t>s</w:t>
      </w:r>
      <w:r w:rsidR="00605BB1" w:rsidRPr="00B76A07">
        <w:rPr>
          <w:sz w:val="22"/>
          <w:szCs w:val="22"/>
        </w:rPr>
        <w:t xml:space="preserve"> will speak to the firm’s representative regarding the scope of his responsibility to </w:t>
      </w:r>
      <w:r w:rsidR="00886C5B">
        <w:rPr>
          <w:sz w:val="22"/>
          <w:szCs w:val="22"/>
        </w:rPr>
        <w:t xml:space="preserve">the </w:t>
      </w:r>
      <w:r w:rsidR="00605BB1" w:rsidRPr="00B76A07">
        <w:rPr>
          <w:sz w:val="22"/>
          <w:szCs w:val="22"/>
        </w:rPr>
        <w:t>BHC and then upon agreement will get back to Mark regarding the cost of these services.</w:t>
      </w:r>
    </w:p>
    <w:p w14:paraId="54099333" w14:textId="0E60F268" w:rsidR="00886C5B" w:rsidRDefault="00886C5B">
      <w:pPr>
        <w:pStyle w:val="Body"/>
        <w:rPr>
          <w:sz w:val="22"/>
          <w:szCs w:val="22"/>
        </w:rPr>
      </w:pPr>
    </w:p>
    <w:p w14:paraId="38404252" w14:textId="2FBDF955" w:rsidR="00886C5B" w:rsidRPr="00886C5B" w:rsidRDefault="00886C5B" w:rsidP="00FF7CE6">
      <w:pPr>
        <w:pStyle w:val="Body"/>
        <w:numPr>
          <w:ilvl w:val="0"/>
          <w:numId w:val="3"/>
        </w:numPr>
        <w:rPr>
          <w:b/>
          <w:bCs/>
          <w:sz w:val="22"/>
          <w:szCs w:val="22"/>
          <w:u w:val="single"/>
        </w:rPr>
      </w:pPr>
      <w:r w:rsidRPr="00886C5B">
        <w:rPr>
          <w:b/>
          <w:bCs/>
          <w:sz w:val="22"/>
          <w:szCs w:val="22"/>
          <w:u w:val="single"/>
        </w:rPr>
        <w:t xml:space="preserve">Gazebo Project: </w:t>
      </w:r>
    </w:p>
    <w:p w14:paraId="439AE5B5" w14:textId="3AF6139C" w:rsidR="009C590F" w:rsidRPr="00B76A07" w:rsidRDefault="00605BB1">
      <w:pPr>
        <w:pStyle w:val="Body"/>
        <w:rPr>
          <w:sz w:val="22"/>
          <w:szCs w:val="22"/>
        </w:rPr>
      </w:pPr>
      <w:r w:rsidRPr="00B76A07">
        <w:rPr>
          <w:sz w:val="22"/>
          <w:szCs w:val="22"/>
        </w:rPr>
        <w:tab/>
        <w:t>Regarding the bids on the gazebo, only one company has submitted a bid for the work and that bid, according to Mark</w:t>
      </w:r>
      <w:r w:rsidR="00886C5B">
        <w:rPr>
          <w:sz w:val="22"/>
          <w:szCs w:val="22"/>
        </w:rPr>
        <w:t>,</w:t>
      </w:r>
      <w:r w:rsidRPr="00B76A07">
        <w:rPr>
          <w:sz w:val="22"/>
          <w:szCs w:val="22"/>
        </w:rPr>
        <w:t xml:space="preserve"> is </w:t>
      </w:r>
      <w:proofErr w:type="gramStart"/>
      <w:r w:rsidRPr="00B76A07">
        <w:rPr>
          <w:sz w:val="22"/>
          <w:szCs w:val="22"/>
        </w:rPr>
        <w:t>in the neighborhood of</w:t>
      </w:r>
      <w:proofErr w:type="gramEnd"/>
      <w:r w:rsidRPr="00B76A07">
        <w:rPr>
          <w:sz w:val="22"/>
          <w:szCs w:val="22"/>
        </w:rPr>
        <w:t xml:space="preserve"> $60,000. The bid process closes on Saturday so no award can be made until the process officially closes. If another bid comes in before the deadline there will likely be an informal, email discussion regarding the awarding of the bid.</w:t>
      </w:r>
      <w:r w:rsidR="00FE43A0">
        <w:rPr>
          <w:sz w:val="22"/>
          <w:szCs w:val="22"/>
        </w:rPr>
        <w:t xml:space="preserve"> </w:t>
      </w:r>
      <w:r w:rsidRPr="00B76A07">
        <w:rPr>
          <w:sz w:val="22"/>
          <w:szCs w:val="22"/>
        </w:rPr>
        <w:t xml:space="preserve">Mike </w:t>
      </w:r>
      <w:proofErr w:type="spellStart"/>
      <w:r w:rsidRPr="00B76A07">
        <w:rPr>
          <w:sz w:val="22"/>
          <w:szCs w:val="22"/>
        </w:rPr>
        <w:t>DeFalco</w:t>
      </w:r>
      <w:proofErr w:type="spellEnd"/>
      <w:r w:rsidRPr="00B76A07">
        <w:rPr>
          <w:sz w:val="22"/>
          <w:szCs w:val="22"/>
        </w:rPr>
        <w:t xml:space="preserve"> asked whether the state promised funds are, in fact, in our account and Mark noted that half of the promised amount, $50,000 has been deposited.  The remainder can be expected once actual construction begins.  It was noted that the deadline for installation of the gazebo is April 6, 2022.  Mike also raised the question about inspection of the gazebo.  Mark answered that the town building inspection will </w:t>
      </w:r>
      <w:r w:rsidR="00B76A07" w:rsidRPr="00B76A07">
        <w:rPr>
          <w:sz w:val="22"/>
          <w:szCs w:val="22"/>
        </w:rPr>
        <w:t>ensure</w:t>
      </w:r>
      <w:r w:rsidRPr="00B76A07">
        <w:rPr>
          <w:sz w:val="22"/>
          <w:szCs w:val="22"/>
        </w:rPr>
        <w:t xml:space="preserve"> that the finished gazebo will comply with all applicable codes.  Bob Corry noted that one of the selectmen is a state building inspector and has been working along with Bob and Mark in the planning of the project to assure that the gazebo, once erected</w:t>
      </w:r>
      <w:r w:rsidR="00FE43A0">
        <w:rPr>
          <w:sz w:val="22"/>
          <w:szCs w:val="22"/>
        </w:rPr>
        <w:t>,</w:t>
      </w:r>
      <w:r w:rsidRPr="00B76A07">
        <w:rPr>
          <w:sz w:val="22"/>
          <w:szCs w:val="22"/>
        </w:rPr>
        <w:t xml:space="preserve"> will stand the test of time and the elements.</w:t>
      </w:r>
    </w:p>
    <w:p w14:paraId="1B682BAA" w14:textId="77777777" w:rsidR="00FE43A0" w:rsidRDefault="00605BB1">
      <w:pPr>
        <w:pStyle w:val="Body"/>
        <w:rPr>
          <w:sz w:val="22"/>
          <w:szCs w:val="22"/>
        </w:rPr>
      </w:pPr>
      <w:r w:rsidRPr="00B76A07">
        <w:rPr>
          <w:sz w:val="22"/>
          <w:szCs w:val="22"/>
        </w:rPr>
        <w:tab/>
      </w:r>
    </w:p>
    <w:p w14:paraId="3BE30142" w14:textId="6EE497F9" w:rsidR="00FE43A0" w:rsidRPr="00FE43A0" w:rsidRDefault="00FE43A0" w:rsidP="00AA64E7">
      <w:pPr>
        <w:pStyle w:val="Body"/>
        <w:numPr>
          <w:ilvl w:val="0"/>
          <w:numId w:val="3"/>
        </w:numPr>
        <w:rPr>
          <w:b/>
          <w:bCs/>
          <w:sz w:val="22"/>
          <w:szCs w:val="22"/>
          <w:u w:val="single"/>
        </w:rPr>
      </w:pPr>
      <w:r w:rsidRPr="00FE43A0">
        <w:rPr>
          <w:b/>
          <w:bCs/>
          <w:sz w:val="22"/>
          <w:szCs w:val="22"/>
          <w:u w:val="single"/>
        </w:rPr>
        <w:t>Book Project:</w:t>
      </w:r>
    </w:p>
    <w:p w14:paraId="286B1E75" w14:textId="4392F1AA" w:rsidR="009C590F" w:rsidRDefault="00605BB1" w:rsidP="00FE43A0">
      <w:pPr>
        <w:pStyle w:val="Body"/>
        <w:ind w:firstLine="720"/>
        <w:rPr>
          <w:sz w:val="22"/>
          <w:szCs w:val="22"/>
        </w:rPr>
      </w:pPr>
      <w:r w:rsidRPr="00B76A07">
        <w:rPr>
          <w:sz w:val="22"/>
          <w:szCs w:val="22"/>
        </w:rPr>
        <w:t xml:space="preserve">Mike </w:t>
      </w:r>
      <w:proofErr w:type="spellStart"/>
      <w:r w:rsidRPr="00B76A07">
        <w:rPr>
          <w:sz w:val="22"/>
          <w:szCs w:val="22"/>
        </w:rPr>
        <w:t>DeFalco</w:t>
      </w:r>
      <w:proofErr w:type="spellEnd"/>
      <w:r w:rsidRPr="00B76A07">
        <w:rPr>
          <w:sz w:val="22"/>
          <w:szCs w:val="22"/>
        </w:rPr>
        <w:t xml:space="preserve"> gave an update regarding the sale of our book.  As of today</w:t>
      </w:r>
      <w:r w:rsidR="00B76A07">
        <w:rPr>
          <w:sz w:val="22"/>
          <w:szCs w:val="22"/>
        </w:rPr>
        <w:t xml:space="preserve">, </w:t>
      </w:r>
      <w:r w:rsidRPr="00B76A07">
        <w:rPr>
          <w:sz w:val="22"/>
          <w:szCs w:val="22"/>
        </w:rPr>
        <w:t xml:space="preserve">161 books have sold and 6 have been donated.  He presented the BHC treasurer with a total of $578 in cash and checks.  This made a grand total of $2,446 for the books sold thus far.  Mike </w:t>
      </w:r>
      <w:r w:rsidR="00B76A07">
        <w:rPr>
          <w:sz w:val="22"/>
          <w:szCs w:val="22"/>
        </w:rPr>
        <w:t xml:space="preserve">reported </w:t>
      </w:r>
      <w:r w:rsidR="00B76A07">
        <w:rPr>
          <w:sz w:val="22"/>
          <w:szCs w:val="22"/>
        </w:rPr>
        <w:lastRenderedPageBreak/>
        <w:t>that</w:t>
      </w:r>
      <w:r w:rsidRPr="00B76A07">
        <w:rPr>
          <w:sz w:val="22"/>
          <w:szCs w:val="22"/>
        </w:rPr>
        <w:t xml:space="preserve"> we have </w:t>
      </w:r>
      <w:r w:rsidR="00FE43A0">
        <w:rPr>
          <w:sz w:val="22"/>
          <w:szCs w:val="22"/>
        </w:rPr>
        <w:t xml:space="preserve">approximately </w:t>
      </w:r>
      <w:r w:rsidRPr="00B76A07">
        <w:rPr>
          <w:sz w:val="22"/>
          <w:szCs w:val="22"/>
        </w:rPr>
        <w:t xml:space="preserve">20 books left to sell.  Mike will call the publisher to get an estimate of what additional printings will cost. He noted that the next printing will have two corrections. He has contacted the person from the Springfield Republican, who </w:t>
      </w:r>
      <w:proofErr w:type="gramStart"/>
      <w:r w:rsidRPr="00B76A07">
        <w:rPr>
          <w:sz w:val="22"/>
          <w:szCs w:val="22"/>
        </w:rPr>
        <w:t>is in charge of</w:t>
      </w:r>
      <w:proofErr w:type="gramEnd"/>
      <w:r w:rsidRPr="00B76A07">
        <w:rPr>
          <w:sz w:val="22"/>
          <w:szCs w:val="22"/>
        </w:rPr>
        <w:t xml:space="preserve"> local news stories in hopes that she will write a story about the book, but he has yet to hear back from her. Mike also presented the Certificate of Registration for the book from the Library of Congress. Mike approached the local Walgreen’s about selling our book as it does stock a few books of local interest.  The manager said he will </w:t>
      </w:r>
      <w:proofErr w:type="gramStart"/>
      <w:r w:rsidRPr="00B76A07">
        <w:rPr>
          <w:sz w:val="22"/>
          <w:szCs w:val="22"/>
        </w:rPr>
        <w:t>look into</w:t>
      </w:r>
      <w:proofErr w:type="gramEnd"/>
      <w:r w:rsidRPr="00B76A07">
        <w:rPr>
          <w:sz w:val="22"/>
          <w:szCs w:val="22"/>
        </w:rPr>
        <w:t xml:space="preserve"> it and get back to him.  </w:t>
      </w:r>
    </w:p>
    <w:p w14:paraId="5161C076" w14:textId="2E215598" w:rsidR="00FF7CE6" w:rsidRDefault="00FF7CE6" w:rsidP="00FF7CE6">
      <w:pPr>
        <w:pStyle w:val="Body"/>
        <w:rPr>
          <w:sz w:val="22"/>
          <w:szCs w:val="22"/>
        </w:rPr>
      </w:pPr>
    </w:p>
    <w:p w14:paraId="4FDD832E" w14:textId="7FFE692D" w:rsidR="00FF7CE6" w:rsidRDefault="00FF7CE6" w:rsidP="00FF7CE6">
      <w:pPr>
        <w:pStyle w:val="Body"/>
        <w:rPr>
          <w:sz w:val="22"/>
          <w:szCs w:val="22"/>
        </w:rPr>
      </w:pPr>
    </w:p>
    <w:p w14:paraId="5E15F202" w14:textId="7D4AA42A" w:rsidR="00FF7CE6" w:rsidRPr="00AA64E7" w:rsidRDefault="00FF7CE6" w:rsidP="00AA64E7">
      <w:pPr>
        <w:pStyle w:val="Body"/>
        <w:numPr>
          <w:ilvl w:val="0"/>
          <w:numId w:val="3"/>
        </w:numPr>
        <w:rPr>
          <w:b/>
          <w:bCs/>
          <w:sz w:val="22"/>
          <w:szCs w:val="22"/>
          <w:u w:val="single"/>
        </w:rPr>
      </w:pPr>
      <w:r w:rsidRPr="00AA64E7">
        <w:rPr>
          <w:b/>
          <w:bCs/>
          <w:sz w:val="22"/>
          <w:szCs w:val="22"/>
          <w:u w:val="single"/>
        </w:rPr>
        <w:t>New/Old Business:</w:t>
      </w:r>
    </w:p>
    <w:p w14:paraId="28DD6F76" w14:textId="77777777" w:rsidR="00FE43A0" w:rsidRPr="00AA64E7" w:rsidRDefault="00605BB1">
      <w:pPr>
        <w:pStyle w:val="Body"/>
        <w:rPr>
          <w:sz w:val="22"/>
          <w:szCs w:val="22"/>
        </w:rPr>
      </w:pPr>
      <w:r w:rsidRPr="00AA64E7">
        <w:rPr>
          <w:sz w:val="22"/>
          <w:szCs w:val="22"/>
        </w:rPr>
        <w:tab/>
      </w:r>
    </w:p>
    <w:p w14:paraId="7E678E23" w14:textId="26E7F278" w:rsidR="00FE43A0" w:rsidRPr="00AA64E7" w:rsidRDefault="00AA64E7" w:rsidP="00AA64E7">
      <w:pPr>
        <w:pStyle w:val="Body"/>
        <w:numPr>
          <w:ilvl w:val="0"/>
          <w:numId w:val="6"/>
        </w:numPr>
        <w:rPr>
          <w:b/>
          <w:bCs/>
          <w:sz w:val="22"/>
          <w:szCs w:val="22"/>
        </w:rPr>
      </w:pPr>
      <w:r>
        <w:rPr>
          <w:b/>
          <w:bCs/>
          <w:sz w:val="22"/>
          <w:szCs w:val="22"/>
        </w:rPr>
        <w:t xml:space="preserve"> </w:t>
      </w:r>
      <w:r w:rsidR="00FE43A0" w:rsidRPr="00AA64E7">
        <w:rPr>
          <w:b/>
          <w:bCs/>
          <w:sz w:val="22"/>
          <w:szCs w:val="22"/>
        </w:rPr>
        <w:t xml:space="preserve">BHC Members: </w:t>
      </w:r>
    </w:p>
    <w:p w14:paraId="307C2FD8" w14:textId="64BBB853" w:rsidR="009C590F" w:rsidRPr="00B76A07" w:rsidRDefault="00605BB1" w:rsidP="002E7A23">
      <w:pPr>
        <w:pStyle w:val="Body"/>
        <w:ind w:firstLine="720"/>
        <w:rPr>
          <w:sz w:val="22"/>
          <w:szCs w:val="22"/>
        </w:rPr>
      </w:pPr>
      <w:r w:rsidRPr="00B76A07">
        <w:rPr>
          <w:sz w:val="22"/>
          <w:szCs w:val="22"/>
        </w:rPr>
        <w:t>Mark Connors</w:t>
      </w:r>
      <w:r w:rsidR="00F200E1">
        <w:rPr>
          <w:sz w:val="22"/>
          <w:szCs w:val="22"/>
        </w:rPr>
        <w:t xml:space="preserve"> reported </w:t>
      </w:r>
      <w:r w:rsidRPr="00B76A07">
        <w:rPr>
          <w:sz w:val="22"/>
          <w:szCs w:val="22"/>
        </w:rPr>
        <w:t xml:space="preserve">that he, John </w:t>
      </w:r>
      <w:proofErr w:type="gramStart"/>
      <w:r w:rsidRPr="00B76A07">
        <w:rPr>
          <w:sz w:val="22"/>
          <w:szCs w:val="22"/>
        </w:rPr>
        <w:t>Curtis</w:t>
      </w:r>
      <w:proofErr w:type="gramEnd"/>
      <w:r w:rsidRPr="00B76A07">
        <w:rPr>
          <w:sz w:val="22"/>
          <w:szCs w:val="22"/>
        </w:rPr>
        <w:t xml:space="preserve"> and Mike </w:t>
      </w:r>
      <w:proofErr w:type="spellStart"/>
      <w:r w:rsidRPr="00B76A07">
        <w:rPr>
          <w:sz w:val="22"/>
          <w:szCs w:val="22"/>
        </w:rPr>
        <w:t>Defalco</w:t>
      </w:r>
      <w:proofErr w:type="spellEnd"/>
      <w:r w:rsidRPr="00B76A07">
        <w:rPr>
          <w:sz w:val="22"/>
          <w:szCs w:val="22"/>
        </w:rPr>
        <w:t xml:space="preserve"> need to apply to the Brimfield </w:t>
      </w:r>
      <w:r w:rsidR="00FE43A0">
        <w:rPr>
          <w:sz w:val="22"/>
          <w:szCs w:val="22"/>
        </w:rPr>
        <w:t>S</w:t>
      </w:r>
      <w:r w:rsidRPr="00B76A07">
        <w:rPr>
          <w:sz w:val="22"/>
          <w:szCs w:val="22"/>
        </w:rPr>
        <w:t>elect</w:t>
      </w:r>
      <w:r w:rsidR="00FE43A0">
        <w:rPr>
          <w:sz w:val="22"/>
          <w:szCs w:val="22"/>
        </w:rPr>
        <w:t xml:space="preserve"> B</w:t>
      </w:r>
      <w:r w:rsidRPr="00B76A07">
        <w:rPr>
          <w:sz w:val="22"/>
          <w:szCs w:val="22"/>
        </w:rPr>
        <w:t>oard for reappointment to the BHC as their te</w:t>
      </w:r>
      <w:r w:rsidR="00F200E1">
        <w:rPr>
          <w:sz w:val="22"/>
          <w:szCs w:val="22"/>
        </w:rPr>
        <w:t>rms</w:t>
      </w:r>
      <w:r w:rsidRPr="00B76A07">
        <w:rPr>
          <w:sz w:val="22"/>
          <w:szCs w:val="22"/>
        </w:rPr>
        <w:t xml:space="preserve"> end this year.</w:t>
      </w:r>
    </w:p>
    <w:p w14:paraId="274433EF" w14:textId="506B8E35" w:rsidR="009C590F" w:rsidRDefault="00605BB1" w:rsidP="002E7A23">
      <w:pPr>
        <w:pStyle w:val="Body"/>
        <w:rPr>
          <w:sz w:val="22"/>
          <w:szCs w:val="22"/>
        </w:rPr>
      </w:pPr>
      <w:r w:rsidRPr="00B76A07">
        <w:rPr>
          <w:sz w:val="22"/>
          <w:szCs w:val="22"/>
        </w:rPr>
        <w:t>Mark also noted that his is leaving for Florida next Friday and that he will be gone until Spring.  He asked if anyone would be willing to take on the duties of Treasurer.</w:t>
      </w:r>
      <w:r w:rsidR="002E7A23">
        <w:rPr>
          <w:sz w:val="22"/>
          <w:szCs w:val="22"/>
        </w:rPr>
        <w:t xml:space="preserve"> </w:t>
      </w:r>
      <w:r w:rsidRPr="00B76A07">
        <w:rPr>
          <w:sz w:val="22"/>
          <w:szCs w:val="22"/>
        </w:rPr>
        <w:t xml:space="preserve">Susan </w:t>
      </w:r>
      <w:proofErr w:type="spellStart"/>
      <w:r w:rsidRPr="00B76A07">
        <w:rPr>
          <w:sz w:val="22"/>
          <w:szCs w:val="22"/>
        </w:rPr>
        <w:t>Overbey</w:t>
      </w:r>
      <w:proofErr w:type="spellEnd"/>
      <w:r w:rsidRPr="00B76A07">
        <w:rPr>
          <w:sz w:val="22"/>
          <w:szCs w:val="22"/>
        </w:rPr>
        <w:t xml:space="preserve"> volunteered to be the interim fill in.</w:t>
      </w:r>
    </w:p>
    <w:p w14:paraId="493B5EC5" w14:textId="77777777" w:rsidR="00FF7CE6" w:rsidRPr="00B76A07" w:rsidRDefault="00FF7CE6" w:rsidP="002E7A23">
      <w:pPr>
        <w:pStyle w:val="Body"/>
        <w:rPr>
          <w:sz w:val="22"/>
          <w:szCs w:val="22"/>
        </w:rPr>
      </w:pPr>
    </w:p>
    <w:p w14:paraId="3694F85C" w14:textId="572AE89A" w:rsidR="00AA64E7" w:rsidRDefault="00AA64E7" w:rsidP="00AA64E7">
      <w:pPr>
        <w:pStyle w:val="Body"/>
        <w:numPr>
          <w:ilvl w:val="0"/>
          <w:numId w:val="6"/>
        </w:numPr>
        <w:rPr>
          <w:sz w:val="22"/>
          <w:szCs w:val="22"/>
        </w:rPr>
      </w:pPr>
      <w:r w:rsidRPr="00AA64E7">
        <w:rPr>
          <w:b/>
          <w:bCs/>
          <w:sz w:val="22"/>
          <w:szCs w:val="22"/>
        </w:rPr>
        <w:t>Reimbursement:</w:t>
      </w:r>
      <w:r>
        <w:rPr>
          <w:sz w:val="22"/>
          <w:szCs w:val="22"/>
        </w:rPr>
        <w:t xml:space="preserve">  </w:t>
      </w:r>
    </w:p>
    <w:p w14:paraId="572F2564" w14:textId="79B10370" w:rsidR="002E7A23" w:rsidRDefault="008E0900" w:rsidP="00AA64E7">
      <w:pPr>
        <w:pStyle w:val="Body"/>
        <w:ind w:left="900"/>
        <w:rPr>
          <w:sz w:val="22"/>
          <w:szCs w:val="22"/>
        </w:rPr>
      </w:pPr>
      <w:r>
        <w:rPr>
          <w:sz w:val="22"/>
          <w:szCs w:val="22"/>
        </w:rPr>
        <w:t xml:space="preserve">It was discussed that </w:t>
      </w:r>
      <w:r w:rsidR="00605BB1" w:rsidRPr="00B76A07">
        <w:rPr>
          <w:sz w:val="22"/>
          <w:szCs w:val="22"/>
        </w:rPr>
        <w:t>Bob Corry</w:t>
      </w:r>
      <w:r>
        <w:rPr>
          <w:sz w:val="22"/>
          <w:szCs w:val="22"/>
        </w:rPr>
        <w:t xml:space="preserve"> should be reimbursed</w:t>
      </w:r>
      <w:r w:rsidR="00605BB1" w:rsidRPr="00B76A07">
        <w:rPr>
          <w:sz w:val="22"/>
          <w:szCs w:val="22"/>
        </w:rPr>
        <w:t xml:space="preserve"> for a number of </w:t>
      </w:r>
      <w:proofErr w:type="gramStart"/>
      <w:r w:rsidR="002E7A23">
        <w:rPr>
          <w:sz w:val="22"/>
          <w:szCs w:val="22"/>
        </w:rPr>
        <w:t>out of pocket</w:t>
      </w:r>
      <w:proofErr w:type="gramEnd"/>
      <w:r w:rsidR="002E7A23">
        <w:rPr>
          <w:sz w:val="22"/>
          <w:szCs w:val="22"/>
        </w:rPr>
        <w:t xml:space="preserve"> expenses </w:t>
      </w:r>
      <w:r w:rsidR="00605BB1" w:rsidRPr="00B76A07">
        <w:rPr>
          <w:sz w:val="22"/>
          <w:szCs w:val="22"/>
        </w:rPr>
        <w:t xml:space="preserve">he has </w:t>
      </w:r>
      <w:r w:rsidR="002E7A23">
        <w:rPr>
          <w:sz w:val="22"/>
          <w:szCs w:val="22"/>
        </w:rPr>
        <w:t>incurred</w:t>
      </w:r>
      <w:r w:rsidR="00605BB1" w:rsidRPr="00B76A07">
        <w:rPr>
          <w:sz w:val="22"/>
          <w:szCs w:val="22"/>
        </w:rPr>
        <w:t xml:space="preserve"> on behalf of the BHC</w:t>
      </w:r>
      <w:r>
        <w:rPr>
          <w:sz w:val="22"/>
          <w:szCs w:val="22"/>
        </w:rPr>
        <w:t xml:space="preserve"> to date.</w:t>
      </w:r>
      <w:r w:rsidR="00605BB1" w:rsidRPr="00B76A07">
        <w:rPr>
          <w:sz w:val="22"/>
          <w:szCs w:val="22"/>
        </w:rPr>
        <w:t xml:space="preserve"> </w:t>
      </w:r>
      <w:r w:rsidR="00FE680C">
        <w:rPr>
          <w:sz w:val="22"/>
          <w:szCs w:val="22"/>
        </w:rPr>
        <w:t>Bob presented receipts for such expenses.</w:t>
      </w:r>
      <w:r w:rsidR="00605BB1" w:rsidRPr="00B76A07">
        <w:rPr>
          <w:sz w:val="22"/>
          <w:szCs w:val="22"/>
        </w:rPr>
        <w:t xml:space="preserve"> These items include</w:t>
      </w:r>
      <w:r w:rsidR="002E7A23">
        <w:rPr>
          <w:sz w:val="22"/>
          <w:szCs w:val="22"/>
        </w:rPr>
        <w:t>d the following:</w:t>
      </w:r>
    </w:p>
    <w:p w14:paraId="66BFD935" w14:textId="77777777" w:rsidR="00FF7CE6" w:rsidRDefault="00FF7CE6" w:rsidP="002E7A23">
      <w:pPr>
        <w:pStyle w:val="Body"/>
        <w:ind w:firstLine="360"/>
        <w:rPr>
          <w:sz w:val="22"/>
          <w:szCs w:val="22"/>
        </w:rPr>
      </w:pPr>
    </w:p>
    <w:p w14:paraId="48522C9A" w14:textId="7FF338A1" w:rsidR="002E7A23" w:rsidRDefault="00605BB1" w:rsidP="002E7A23">
      <w:pPr>
        <w:pStyle w:val="Body"/>
        <w:numPr>
          <w:ilvl w:val="0"/>
          <w:numId w:val="1"/>
        </w:numPr>
        <w:rPr>
          <w:sz w:val="22"/>
          <w:szCs w:val="22"/>
        </w:rPr>
      </w:pPr>
      <w:r w:rsidRPr="00B76A07">
        <w:rPr>
          <w:sz w:val="22"/>
          <w:szCs w:val="22"/>
        </w:rPr>
        <w:t xml:space="preserve"> $500 to </w:t>
      </w:r>
      <w:proofErr w:type="spellStart"/>
      <w:r w:rsidRPr="00B76A07">
        <w:rPr>
          <w:sz w:val="22"/>
          <w:szCs w:val="22"/>
        </w:rPr>
        <w:t>Klotter</w:t>
      </w:r>
      <w:proofErr w:type="spellEnd"/>
      <w:r w:rsidRPr="00B76A07">
        <w:rPr>
          <w:sz w:val="22"/>
          <w:szCs w:val="22"/>
        </w:rPr>
        <w:t xml:space="preserve"> Farms for </w:t>
      </w:r>
      <w:r w:rsidR="008E0900">
        <w:rPr>
          <w:sz w:val="22"/>
          <w:szCs w:val="22"/>
        </w:rPr>
        <w:t>the mandatory</w:t>
      </w:r>
      <w:r w:rsidRPr="00B76A07">
        <w:rPr>
          <w:sz w:val="22"/>
          <w:szCs w:val="22"/>
        </w:rPr>
        <w:t xml:space="preserve"> site inspection, which determined if the Brimfield Common was a suitable location for a gazebo</w:t>
      </w:r>
    </w:p>
    <w:p w14:paraId="0C983D2B" w14:textId="77777777" w:rsidR="002E7A23" w:rsidRDefault="00605BB1" w:rsidP="002E7A23">
      <w:pPr>
        <w:pStyle w:val="Body"/>
        <w:numPr>
          <w:ilvl w:val="0"/>
          <w:numId w:val="1"/>
        </w:numPr>
        <w:rPr>
          <w:sz w:val="22"/>
          <w:szCs w:val="22"/>
        </w:rPr>
      </w:pPr>
      <w:r w:rsidRPr="00B76A07">
        <w:rPr>
          <w:sz w:val="22"/>
          <w:szCs w:val="22"/>
        </w:rPr>
        <w:t xml:space="preserve"> $107.71 for overnight delivery and thumb drives of the gazebo bid packets, which went out to three companies</w:t>
      </w:r>
    </w:p>
    <w:p w14:paraId="7881FD57" w14:textId="79262EE2" w:rsidR="002E7A23" w:rsidRDefault="00605BB1" w:rsidP="002E7A23">
      <w:pPr>
        <w:pStyle w:val="Body"/>
        <w:numPr>
          <w:ilvl w:val="0"/>
          <w:numId w:val="1"/>
        </w:numPr>
        <w:rPr>
          <w:sz w:val="22"/>
          <w:szCs w:val="22"/>
        </w:rPr>
      </w:pPr>
      <w:r w:rsidRPr="00B76A07">
        <w:rPr>
          <w:sz w:val="22"/>
          <w:szCs w:val="22"/>
        </w:rPr>
        <w:t xml:space="preserve"> $97.58 for the Brimfield Historic Commission banner</w:t>
      </w:r>
      <w:r w:rsidR="002E7A23">
        <w:rPr>
          <w:sz w:val="22"/>
          <w:szCs w:val="22"/>
        </w:rPr>
        <w:t xml:space="preserve"> </w:t>
      </w:r>
      <w:r w:rsidR="008E0900">
        <w:rPr>
          <w:sz w:val="22"/>
          <w:szCs w:val="22"/>
        </w:rPr>
        <w:t xml:space="preserve">to be used </w:t>
      </w:r>
      <w:r w:rsidR="002E7A23">
        <w:rPr>
          <w:sz w:val="22"/>
          <w:szCs w:val="22"/>
        </w:rPr>
        <w:t>for events</w:t>
      </w:r>
    </w:p>
    <w:p w14:paraId="2A84D8E0" w14:textId="152B5D89" w:rsidR="002E7A23" w:rsidRDefault="00605BB1" w:rsidP="002E7A23">
      <w:pPr>
        <w:pStyle w:val="Body"/>
        <w:numPr>
          <w:ilvl w:val="0"/>
          <w:numId w:val="1"/>
        </w:numPr>
        <w:rPr>
          <w:sz w:val="22"/>
          <w:szCs w:val="22"/>
        </w:rPr>
      </w:pPr>
      <w:r w:rsidRPr="00B76A07">
        <w:rPr>
          <w:sz w:val="22"/>
          <w:szCs w:val="22"/>
        </w:rPr>
        <w:t xml:space="preserve"> $537 </w:t>
      </w:r>
      <w:r w:rsidR="00FF7CE6">
        <w:rPr>
          <w:sz w:val="22"/>
          <w:szCs w:val="22"/>
        </w:rPr>
        <w:t>for the billboard that was created for the gazebo project</w:t>
      </w:r>
      <w:r w:rsidRPr="00B76A07">
        <w:rPr>
          <w:sz w:val="22"/>
          <w:szCs w:val="22"/>
        </w:rPr>
        <w:t xml:space="preserve">  </w:t>
      </w:r>
    </w:p>
    <w:p w14:paraId="7A354232" w14:textId="77777777" w:rsidR="002E7A23" w:rsidRDefault="002E7A23" w:rsidP="002E7A23">
      <w:pPr>
        <w:pStyle w:val="Body"/>
        <w:ind w:left="720"/>
        <w:rPr>
          <w:sz w:val="22"/>
          <w:szCs w:val="22"/>
        </w:rPr>
      </w:pPr>
    </w:p>
    <w:p w14:paraId="7E890FB8" w14:textId="34F51798" w:rsidR="009C590F" w:rsidRDefault="00FE680C" w:rsidP="00AA64E7">
      <w:pPr>
        <w:pStyle w:val="Body"/>
        <w:ind w:left="360"/>
        <w:rPr>
          <w:sz w:val="22"/>
          <w:szCs w:val="22"/>
        </w:rPr>
      </w:pPr>
      <w:r>
        <w:rPr>
          <w:sz w:val="22"/>
          <w:szCs w:val="22"/>
        </w:rPr>
        <w:t xml:space="preserve">Sue </w:t>
      </w:r>
      <w:proofErr w:type="spellStart"/>
      <w:r>
        <w:rPr>
          <w:sz w:val="22"/>
          <w:szCs w:val="22"/>
        </w:rPr>
        <w:t>Overbey</w:t>
      </w:r>
      <w:proofErr w:type="spellEnd"/>
      <w:r>
        <w:rPr>
          <w:sz w:val="22"/>
          <w:szCs w:val="22"/>
        </w:rPr>
        <w:t xml:space="preserve"> made a motion to reimburse Bob for his </w:t>
      </w:r>
      <w:proofErr w:type="gramStart"/>
      <w:r>
        <w:rPr>
          <w:sz w:val="22"/>
          <w:szCs w:val="22"/>
        </w:rPr>
        <w:t>out of pocket</w:t>
      </w:r>
      <w:proofErr w:type="gramEnd"/>
      <w:r>
        <w:rPr>
          <w:sz w:val="22"/>
          <w:szCs w:val="22"/>
        </w:rPr>
        <w:t xml:space="preserve"> expenses</w:t>
      </w:r>
      <w:r w:rsidR="00333AD2">
        <w:rPr>
          <w:sz w:val="22"/>
          <w:szCs w:val="22"/>
        </w:rPr>
        <w:t xml:space="preserve"> on behalf of </w:t>
      </w:r>
      <w:r w:rsidR="00AA64E7">
        <w:rPr>
          <w:sz w:val="22"/>
          <w:szCs w:val="22"/>
        </w:rPr>
        <w:t xml:space="preserve">  </w:t>
      </w:r>
      <w:r w:rsidR="00333AD2">
        <w:rPr>
          <w:sz w:val="22"/>
          <w:szCs w:val="22"/>
        </w:rPr>
        <w:t>the BHC</w:t>
      </w:r>
      <w:r w:rsidR="00FF7CE6">
        <w:rPr>
          <w:sz w:val="22"/>
          <w:szCs w:val="22"/>
        </w:rPr>
        <w:t xml:space="preserve"> </w:t>
      </w:r>
      <w:r>
        <w:rPr>
          <w:sz w:val="22"/>
          <w:szCs w:val="22"/>
        </w:rPr>
        <w:t xml:space="preserve">and Mark seconded her motion.  The board then unanimously voted to approve all </w:t>
      </w:r>
      <w:r w:rsidR="00333AD2">
        <w:rPr>
          <w:sz w:val="22"/>
          <w:szCs w:val="22"/>
        </w:rPr>
        <w:t xml:space="preserve">accrued </w:t>
      </w:r>
      <w:r>
        <w:rPr>
          <w:sz w:val="22"/>
          <w:szCs w:val="22"/>
        </w:rPr>
        <w:t>expense</w:t>
      </w:r>
      <w:r w:rsidR="00FF7CE6">
        <w:rPr>
          <w:sz w:val="22"/>
          <w:szCs w:val="22"/>
        </w:rPr>
        <w:t>s</w:t>
      </w:r>
      <w:r w:rsidR="002B18F8">
        <w:rPr>
          <w:sz w:val="22"/>
          <w:szCs w:val="22"/>
        </w:rPr>
        <w:t>.</w:t>
      </w:r>
      <w:r>
        <w:rPr>
          <w:sz w:val="22"/>
          <w:szCs w:val="22"/>
        </w:rPr>
        <w:t xml:space="preserve"> </w:t>
      </w:r>
    </w:p>
    <w:p w14:paraId="631D7C30" w14:textId="77777777" w:rsidR="00FF7CE6" w:rsidRPr="00B76A07" w:rsidRDefault="00FF7CE6" w:rsidP="00FF7CE6">
      <w:pPr>
        <w:pStyle w:val="Body"/>
        <w:ind w:firstLine="360"/>
        <w:rPr>
          <w:sz w:val="22"/>
          <w:szCs w:val="22"/>
        </w:rPr>
      </w:pPr>
    </w:p>
    <w:p w14:paraId="44ABDA88" w14:textId="77777777" w:rsidR="00AA64E7" w:rsidRDefault="00AA64E7" w:rsidP="00AA64E7">
      <w:pPr>
        <w:pStyle w:val="Body"/>
        <w:numPr>
          <w:ilvl w:val="0"/>
          <w:numId w:val="6"/>
        </w:numPr>
        <w:rPr>
          <w:sz w:val="22"/>
          <w:szCs w:val="22"/>
        </w:rPr>
      </w:pPr>
      <w:r>
        <w:rPr>
          <w:sz w:val="22"/>
          <w:szCs w:val="22"/>
        </w:rPr>
        <w:t xml:space="preserve"> </w:t>
      </w:r>
      <w:r w:rsidRPr="00AA64E7">
        <w:rPr>
          <w:b/>
          <w:bCs/>
          <w:sz w:val="22"/>
          <w:szCs w:val="22"/>
        </w:rPr>
        <w:t>Billboard:</w:t>
      </w:r>
      <w:r>
        <w:rPr>
          <w:sz w:val="22"/>
          <w:szCs w:val="22"/>
        </w:rPr>
        <w:t xml:space="preserve"> </w:t>
      </w:r>
    </w:p>
    <w:p w14:paraId="6B2CF303" w14:textId="6D4365A8" w:rsidR="009C590F" w:rsidRDefault="00605BB1" w:rsidP="00AA64E7">
      <w:pPr>
        <w:pStyle w:val="Body"/>
        <w:ind w:left="900"/>
        <w:rPr>
          <w:sz w:val="22"/>
          <w:szCs w:val="22"/>
        </w:rPr>
      </w:pPr>
      <w:r w:rsidRPr="00B76A07">
        <w:rPr>
          <w:sz w:val="22"/>
          <w:szCs w:val="22"/>
        </w:rPr>
        <w:t xml:space="preserve">Bob Corry </w:t>
      </w:r>
      <w:r w:rsidR="00F200E1">
        <w:rPr>
          <w:sz w:val="22"/>
          <w:szCs w:val="22"/>
        </w:rPr>
        <w:t>reported</w:t>
      </w:r>
      <w:r w:rsidRPr="00B76A07">
        <w:rPr>
          <w:sz w:val="22"/>
          <w:szCs w:val="22"/>
        </w:rPr>
        <w:t xml:space="preserve"> that the town has notified us that the billboard meets all specifications necessary for placement on the town common.</w:t>
      </w:r>
    </w:p>
    <w:p w14:paraId="5518A393" w14:textId="2D48311E" w:rsidR="00AA64E7" w:rsidRDefault="00AA64E7" w:rsidP="00AA64E7">
      <w:pPr>
        <w:pStyle w:val="Body"/>
        <w:ind w:left="900"/>
        <w:rPr>
          <w:sz w:val="22"/>
          <w:szCs w:val="22"/>
        </w:rPr>
      </w:pPr>
    </w:p>
    <w:p w14:paraId="45912942" w14:textId="6CE8AF40" w:rsidR="00AA64E7" w:rsidRDefault="00AA64E7" w:rsidP="00AA64E7">
      <w:pPr>
        <w:pStyle w:val="Body"/>
        <w:ind w:left="900"/>
        <w:rPr>
          <w:sz w:val="22"/>
          <w:szCs w:val="22"/>
        </w:rPr>
      </w:pPr>
    </w:p>
    <w:p w14:paraId="35982821" w14:textId="77777777" w:rsidR="00AA64E7" w:rsidRPr="00B76A07" w:rsidRDefault="00AA64E7" w:rsidP="00AA64E7">
      <w:pPr>
        <w:pStyle w:val="Body"/>
        <w:ind w:left="900"/>
        <w:rPr>
          <w:sz w:val="22"/>
          <w:szCs w:val="22"/>
        </w:rPr>
      </w:pPr>
    </w:p>
    <w:p w14:paraId="3673ACF5" w14:textId="77777777" w:rsidR="009C590F" w:rsidRPr="00B76A07" w:rsidRDefault="00605BB1">
      <w:pPr>
        <w:pStyle w:val="Body"/>
        <w:rPr>
          <w:sz w:val="22"/>
          <w:szCs w:val="22"/>
        </w:rPr>
      </w:pPr>
      <w:r w:rsidRPr="00B76A07">
        <w:rPr>
          <w:sz w:val="22"/>
          <w:szCs w:val="22"/>
        </w:rPr>
        <w:t xml:space="preserve"> The meeting was adjourned at 7:08 pm</w:t>
      </w:r>
    </w:p>
    <w:p w14:paraId="0EBEF804" w14:textId="77777777" w:rsidR="009C590F" w:rsidRPr="00B76A07" w:rsidRDefault="009C590F">
      <w:pPr>
        <w:pStyle w:val="Body"/>
        <w:rPr>
          <w:sz w:val="22"/>
          <w:szCs w:val="22"/>
        </w:rPr>
      </w:pPr>
    </w:p>
    <w:p w14:paraId="4F3D7018" w14:textId="77777777" w:rsidR="009C590F" w:rsidRPr="00B76A07" w:rsidRDefault="00605BB1">
      <w:pPr>
        <w:pStyle w:val="Body"/>
        <w:rPr>
          <w:sz w:val="22"/>
          <w:szCs w:val="22"/>
        </w:rPr>
      </w:pPr>
      <w:r w:rsidRPr="00B76A07">
        <w:rPr>
          <w:sz w:val="22"/>
          <w:szCs w:val="22"/>
        </w:rPr>
        <w:t xml:space="preserve">   </w:t>
      </w:r>
    </w:p>
    <w:sectPr w:rsidR="009C590F" w:rsidRPr="00B76A0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AB9A" w14:textId="77777777" w:rsidR="00605BB1" w:rsidRDefault="00605BB1">
      <w:r>
        <w:separator/>
      </w:r>
    </w:p>
  </w:endnote>
  <w:endnote w:type="continuationSeparator" w:id="0">
    <w:p w14:paraId="6787B011" w14:textId="77777777" w:rsidR="00605BB1" w:rsidRDefault="0060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1FF3" w14:textId="77777777" w:rsidR="009C590F" w:rsidRDefault="009C59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C0FF" w14:textId="77777777" w:rsidR="00605BB1" w:rsidRDefault="00605BB1">
      <w:r>
        <w:separator/>
      </w:r>
    </w:p>
  </w:footnote>
  <w:footnote w:type="continuationSeparator" w:id="0">
    <w:p w14:paraId="0F13BEE0" w14:textId="77777777" w:rsidR="00605BB1" w:rsidRDefault="0060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0955" w14:textId="77777777" w:rsidR="009C590F" w:rsidRDefault="009C5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789"/>
    <w:multiLevelType w:val="hybridMultilevel"/>
    <w:tmpl w:val="0B8C7A6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B9E"/>
    <w:multiLevelType w:val="hybridMultilevel"/>
    <w:tmpl w:val="54000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1332E"/>
    <w:multiLevelType w:val="hybridMultilevel"/>
    <w:tmpl w:val="C5C0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22E80"/>
    <w:multiLevelType w:val="hybridMultilevel"/>
    <w:tmpl w:val="1BA28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8270F"/>
    <w:multiLevelType w:val="hybridMultilevel"/>
    <w:tmpl w:val="1C9838C6"/>
    <w:lvl w:ilvl="0" w:tplc="0D42D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A30C6"/>
    <w:multiLevelType w:val="hybridMultilevel"/>
    <w:tmpl w:val="4B3815DA"/>
    <w:lvl w:ilvl="0" w:tplc="2C727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0F"/>
    <w:rsid w:val="000E258A"/>
    <w:rsid w:val="002B18F8"/>
    <w:rsid w:val="002E7A23"/>
    <w:rsid w:val="00333AD2"/>
    <w:rsid w:val="00605BB1"/>
    <w:rsid w:val="00720A90"/>
    <w:rsid w:val="00886C5B"/>
    <w:rsid w:val="008E0900"/>
    <w:rsid w:val="009C590F"/>
    <w:rsid w:val="00AA64E7"/>
    <w:rsid w:val="00B76A07"/>
    <w:rsid w:val="00F200E1"/>
    <w:rsid w:val="00FE43A0"/>
    <w:rsid w:val="00FE680C"/>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58D9"/>
  <w15:docId w15:val="{9EDF9B8D-66BC-49AB-81FB-2E554E09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DeBruin</cp:lastModifiedBy>
  <cp:revision>2</cp:revision>
  <dcterms:created xsi:type="dcterms:W3CDTF">2021-11-06T22:15:00Z</dcterms:created>
  <dcterms:modified xsi:type="dcterms:W3CDTF">2021-11-06T22:15:00Z</dcterms:modified>
</cp:coreProperties>
</file>