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9E1" w:rsidRPr="0013033D" w:rsidRDefault="006869E1" w:rsidP="0063033E">
      <w:pPr>
        <w:spacing w:after="0" w:line="240" w:lineRule="auto"/>
        <w:jc w:val="center"/>
        <w:rPr>
          <w:rFonts w:eastAsia="Calibri" w:cs="Times New Roman"/>
          <w:b/>
          <w:sz w:val="40"/>
          <w:szCs w:val="40"/>
        </w:rPr>
      </w:pPr>
      <w:r w:rsidRPr="0013033D">
        <w:rPr>
          <w:rFonts w:eastAsia="Calibri" w:cs="Times New Roman"/>
          <w:b/>
          <w:sz w:val="40"/>
          <w:szCs w:val="40"/>
        </w:rPr>
        <w:t>Town of Brimfield</w:t>
      </w:r>
    </w:p>
    <w:p w:rsidR="006869E1" w:rsidRPr="00FA266B" w:rsidRDefault="006869E1" w:rsidP="00FA266B">
      <w:pPr>
        <w:spacing w:after="0" w:line="240" w:lineRule="auto"/>
        <w:jc w:val="center"/>
        <w:rPr>
          <w:rFonts w:eastAsia="Calibri" w:cs="Times New Roman"/>
          <w:b/>
          <w:sz w:val="40"/>
          <w:szCs w:val="40"/>
        </w:rPr>
      </w:pPr>
      <w:r w:rsidRPr="0013033D">
        <w:rPr>
          <w:rFonts w:eastAsia="Calibri" w:cs="Times New Roman"/>
          <w:b/>
          <w:sz w:val="40"/>
          <w:szCs w:val="40"/>
        </w:rPr>
        <w:t>Board of Selectmen</w:t>
      </w:r>
    </w:p>
    <w:p w:rsidR="006869E1" w:rsidRPr="006D00D0" w:rsidRDefault="006869E1" w:rsidP="006869E1">
      <w:pPr>
        <w:spacing w:after="0" w:line="240" w:lineRule="auto"/>
        <w:jc w:val="center"/>
        <w:rPr>
          <w:rFonts w:eastAsia="Calibri" w:cs="Times New Roman"/>
          <w:b/>
          <w:sz w:val="24"/>
        </w:rPr>
      </w:pPr>
      <w:r w:rsidRPr="006D00D0">
        <w:rPr>
          <w:rFonts w:eastAsia="Calibri" w:cs="Times New Roman"/>
          <w:b/>
          <w:sz w:val="24"/>
        </w:rPr>
        <w:t xml:space="preserve">Agenda </w:t>
      </w:r>
    </w:p>
    <w:p w:rsidR="00EE6010" w:rsidRPr="006D00D0" w:rsidRDefault="00C30618" w:rsidP="003428F3">
      <w:pPr>
        <w:spacing w:after="0" w:line="240" w:lineRule="auto"/>
        <w:ind w:left="3600"/>
        <w:rPr>
          <w:rFonts w:eastAsia="Calibri" w:cs="Times New Roman"/>
          <w:b/>
          <w:sz w:val="24"/>
        </w:rPr>
      </w:pPr>
      <w:r>
        <w:rPr>
          <w:rFonts w:eastAsia="Calibri" w:cs="Times New Roman"/>
          <w:b/>
          <w:sz w:val="24"/>
        </w:rPr>
        <w:t xml:space="preserve">   </w:t>
      </w:r>
      <w:r w:rsidR="002419AF">
        <w:rPr>
          <w:rFonts w:eastAsia="Calibri" w:cs="Times New Roman"/>
          <w:b/>
          <w:sz w:val="24"/>
        </w:rPr>
        <w:t>June 8</w:t>
      </w:r>
      <w:r w:rsidR="00DB1DF3">
        <w:rPr>
          <w:rFonts w:eastAsia="Calibri" w:cs="Times New Roman"/>
          <w:b/>
          <w:sz w:val="24"/>
        </w:rPr>
        <w:t xml:space="preserve">, </w:t>
      </w:r>
      <w:r w:rsidR="0034420F">
        <w:rPr>
          <w:rFonts w:eastAsia="Calibri" w:cs="Times New Roman"/>
          <w:b/>
          <w:sz w:val="24"/>
        </w:rPr>
        <w:t>2020</w:t>
      </w:r>
    </w:p>
    <w:p w:rsidR="00C30618" w:rsidRDefault="00C30618" w:rsidP="00F66F77">
      <w:pPr>
        <w:spacing w:after="0" w:line="240" w:lineRule="auto"/>
        <w:contextualSpacing/>
        <w:rPr>
          <w:rFonts w:eastAsia="Calibri" w:cs="Times New Roman"/>
          <w:b/>
          <w:sz w:val="24"/>
        </w:rPr>
      </w:pPr>
    </w:p>
    <w:p w:rsidR="00C96912" w:rsidRDefault="00C96912" w:rsidP="00F66F77">
      <w:pPr>
        <w:spacing w:after="0" w:line="240" w:lineRule="auto"/>
        <w:contextualSpacing/>
        <w:rPr>
          <w:rFonts w:eastAsia="Calibri" w:cs="Times New Roman"/>
          <w:b/>
          <w:sz w:val="24"/>
        </w:rPr>
      </w:pPr>
      <w:r w:rsidRPr="00C96912">
        <w:rPr>
          <w:rFonts w:eastAsia="Calibri" w:cs="Times New Roman"/>
          <w:b/>
          <w:sz w:val="24"/>
        </w:rPr>
        <w:t xml:space="preserve">Remote meeting due to State of Emergency.  </w:t>
      </w:r>
    </w:p>
    <w:p w:rsidR="00C96912" w:rsidRPr="00C96912" w:rsidRDefault="00C96912" w:rsidP="00F66F77">
      <w:pPr>
        <w:spacing w:after="0" w:line="240" w:lineRule="auto"/>
        <w:contextualSpacing/>
        <w:rPr>
          <w:rFonts w:eastAsia="Calibri" w:cs="Times New Roman"/>
          <w:b/>
          <w:sz w:val="24"/>
        </w:rPr>
      </w:pPr>
      <w:r>
        <w:rPr>
          <w:rFonts w:eastAsia="Calibri" w:cs="Times New Roman"/>
          <w:b/>
          <w:sz w:val="24"/>
        </w:rPr>
        <w:t xml:space="preserve">Agenda </w:t>
      </w:r>
      <w:r w:rsidRPr="00C96912">
        <w:rPr>
          <w:rFonts w:eastAsia="Calibri" w:cs="Times New Roman"/>
          <w:b/>
          <w:sz w:val="24"/>
        </w:rPr>
        <w:t>sent to a</w:t>
      </w:r>
      <w:r>
        <w:rPr>
          <w:rFonts w:eastAsia="Calibri" w:cs="Times New Roman"/>
          <w:b/>
          <w:sz w:val="24"/>
        </w:rPr>
        <w:t>ll Boards/Committees/Departments for</w:t>
      </w:r>
      <w:r w:rsidRPr="00C96912">
        <w:rPr>
          <w:rFonts w:eastAsia="Calibri" w:cs="Times New Roman"/>
          <w:b/>
          <w:sz w:val="24"/>
        </w:rPr>
        <w:t xml:space="preserve"> </w:t>
      </w:r>
      <w:r w:rsidR="00FA5473">
        <w:rPr>
          <w:rFonts w:eastAsia="Calibri" w:cs="Times New Roman"/>
          <w:b/>
          <w:sz w:val="24"/>
        </w:rPr>
        <w:t>p</w:t>
      </w:r>
      <w:r w:rsidRPr="00C96912">
        <w:rPr>
          <w:rFonts w:eastAsia="Calibri" w:cs="Times New Roman"/>
          <w:b/>
          <w:sz w:val="24"/>
        </w:rPr>
        <w:t>articipation</w:t>
      </w:r>
      <w:r>
        <w:rPr>
          <w:rFonts w:eastAsia="Calibri" w:cs="Times New Roman"/>
          <w:b/>
          <w:sz w:val="24"/>
        </w:rPr>
        <w:t>.</w:t>
      </w:r>
    </w:p>
    <w:p w:rsidR="00C96912" w:rsidRPr="00C96912" w:rsidRDefault="00C96912" w:rsidP="00F66F77">
      <w:pPr>
        <w:spacing w:after="0" w:line="240" w:lineRule="auto"/>
        <w:contextualSpacing/>
        <w:rPr>
          <w:rFonts w:eastAsia="Calibri" w:cs="Times New Roman"/>
          <w:b/>
          <w:sz w:val="24"/>
        </w:rPr>
      </w:pPr>
    </w:p>
    <w:p w:rsidR="00976C5E" w:rsidRPr="00C96912" w:rsidRDefault="003F3139" w:rsidP="00F66F77">
      <w:pPr>
        <w:spacing w:after="0" w:line="240" w:lineRule="auto"/>
        <w:contextualSpacing/>
        <w:rPr>
          <w:rFonts w:eastAsia="Calibri" w:cs="Times New Roman"/>
          <w:b/>
          <w:sz w:val="24"/>
        </w:rPr>
      </w:pPr>
      <w:r w:rsidRPr="00C96912">
        <w:rPr>
          <w:rFonts w:eastAsia="Calibri" w:cs="Times New Roman"/>
          <w:b/>
          <w:sz w:val="24"/>
        </w:rPr>
        <w:t xml:space="preserve">Call to order: </w:t>
      </w:r>
      <w:r w:rsidR="00976C5E" w:rsidRPr="00C96912">
        <w:rPr>
          <w:rFonts w:eastAsia="Calibri" w:cs="Times New Roman"/>
          <w:b/>
          <w:sz w:val="24"/>
        </w:rPr>
        <w:t xml:space="preserve">6:30 p.m. </w:t>
      </w:r>
    </w:p>
    <w:p w:rsidR="0015780F" w:rsidRPr="0015780F" w:rsidRDefault="0015780F" w:rsidP="0015780F">
      <w:pPr>
        <w:pStyle w:val="NoSpacing"/>
        <w:rPr>
          <w:sz w:val="22"/>
          <w:szCs w:val="22"/>
        </w:rPr>
      </w:pPr>
      <w:r w:rsidRPr="0015780F">
        <w:rPr>
          <w:sz w:val="22"/>
          <w:szCs w:val="22"/>
        </w:rPr>
        <w:t xml:space="preserve">The chair of the Board or Committee should state at the beginning of the meeting that the meeting will be available online; what follows is a standard to be stated at the opening of the meeting. </w:t>
      </w:r>
    </w:p>
    <w:p w:rsidR="0015780F" w:rsidRPr="0015780F" w:rsidRDefault="0015780F" w:rsidP="0015780F">
      <w:pPr>
        <w:pStyle w:val="NoSpacing"/>
        <w:rPr>
          <w:sz w:val="22"/>
          <w:szCs w:val="22"/>
        </w:rPr>
      </w:pPr>
    </w:p>
    <w:p w:rsidR="00FB6940" w:rsidRDefault="00FB6940" w:rsidP="0015780F">
      <w:pPr>
        <w:pStyle w:val="NoSpacing"/>
        <w:rPr>
          <w:sz w:val="22"/>
          <w:szCs w:val="22"/>
        </w:rPr>
      </w:pPr>
      <w:r w:rsidRPr="0015780F">
        <w:rPr>
          <w:sz w:val="22"/>
          <w:szCs w:val="22"/>
        </w:rPr>
        <w:t xml:space="preserve">Pursuant to Governor Baker’s March 12, 2020 Order Suspending Certain Provisions of the Open Meeting Law, G.L. c. 30A, §18, and the Governor’s March 15, 2020 Order imposing strict limitations on the number of people that may gather in one place, this meeting of the Brimfield </w:t>
      </w:r>
      <w:r w:rsidRPr="0015780F">
        <w:rPr>
          <w:b/>
          <w:bCs/>
          <w:sz w:val="22"/>
          <w:szCs w:val="22"/>
        </w:rPr>
        <w:t>[</w:t>
      </w:r>
      <w:r w:rsidR="00D92C79">
        <w:rPr>
          <w:b/>
          <w:bCs/>
          <w:sz w:val="22"/>
          <w:szCs w:val="22"/>
        </w:rPr>
        <w:t>Board of Selectmen</w:t>
      </w:r>
      <w:r w:rsidRPr="0015780F">
        <w:rPr>
          <w:b/>
          <w:bCs/>
          <w:sz w:val="22"/>
          <w:szCs w:val="22"/>
        </w:rPr>
        <w:t>]</w:t>
      </w:r>
      <w:r w:rsidRPr="0015780F">
        <w:rPr>
          <w:sz w:val="22"/>
          <w:szCs w:val="22"/>
        </w:rPr>
        <w:t xml:space="preserve"> is being conducted via remote participation. No in-person attendance of members of the public will be permitted, but every effort will be made to ensure that the public can adequately access the proceedings as provided for in the Order. A reminder that persons who would like to participate in this meeting while in progress may do so by following the link on the website or calling the phone number:  </w:t>
      </w:r>
    </w:p>
    <w:p w:rsidR="005573D6" w:rsidRPr="009B7799" w:rsidRDefault="00CC2AE0" w:rsidP="005573D6">
      <w:pPr>
        <w:shd w:val="clear" w:color="auto" w:fill="FFFFFF"/>
        <w:spacing w:after="150" w:line="240" w:lineRule="auto"/>
        <w:textAlignment w:val="baseline"/>
        <w:rPr>
          <w:rFonts w:ascii="Segoe UI" w:eastAsia="Times New Roman" w:hAnsi="Segoe UI" w:cs="Segoe UI"/>
          <w:color w:val="252424"/>
          <w:sz w:val="21"/>
          <w:szCs w:val="21"/>
        </w:rPr>
      </w:pPr>
      <w:hyperlink r:id="rId6" w:tgtFrame="_blank" w:history="1">
        <w:r w:rsidR="005573D6" w:rsidRPr="009B7799">
          <w:rPr>
            <w:rFonts w:ascii="Segoe UI Semibold" w:eastAsia="Times New Roman" w:hAnsi="Segoe UI Semibold" w:cs="Segoe UI"/>
            <w:color w:val="6264A7"/>
            <w:sz w:val="27"/>
            <w:szCs w:val="27"/>
            <w:u w:val="single"/>
            <w:bdr w:val="none" w:sz="0" w:space="0" w:color="auto" w:frame="1"/>
          </w:rPr>
          <w:t>Join Microsoft Teams Meeting</w:t>
        </w:r>
      </w:hyperlink>
    </w:p>
    <w:p w:rsidR="005573D6" w:rsidRPr="009B7799" w:rsidRDefault="00CC2AE0" w:rsidP="005573D6">
      <w:pPr>
        <w:shd w:val="clear" w:color="auto" w:fill="FFFFFF"/>
        <w:spacing w:after="0" w:line="240" w:lineRule="auto"/>
        <w:textAlignment w:val="baseline"/>
        <w:rPr>
          <w:rFonts w:ascii="Segoe UI" w:eastAsia="Times New Roman" w:hAnsi="Segoe UI" w:cs="Segoe UI"/>
          <w:color w:val="252424"/>
          <w:sz w:val="21"/>
          <w:szCs w:val="21"/>
        </w:rPr>
      </w:pPr>
      <w:hyperlink r:id="rId7" w:tgtFrame="_blank" w:history="1">
        <w:r w:rsidR="005573D6" w:rsidRPr="009B7799">
          <w:rPr>
            <w:rFonts w:ascii="inherit" w:eastAsia="Times New Roman" w:hAnsi="inherit" w:cs="Segoe UI"/>
            <w:color w:val="6264A7"/>
            <w:sz w:val="21"/>
            <w:szCs w:val="21"/>
            <w:bdr w:val="none" w:sz="0" w:space="0" w:color="auto" w:frame="1"/>
          </w:rPr>
          <w:t>+1 508-387-3549</w:t>
        </w:r>
      </w:hyperlink>
      <w:r w:rsidR="005573D6" w:rsidRPr="009B7799">
        <w:rPr>
          <w:rFonts w:ascii="Segoe UI" w:eastAsia="Times New Roman" w:hAnsi="Segoe UI" w:cs="Segoe UI"/>
          <w:color w:val="252424"/>
          <w:sz w:val="21"/>
          <w:szCs w:val="21"/>
        </w:rPr>
        <w:t> </w:t>
      </w:r>
      <w:r w:rsidR="005573D6" w:rsidRPr="009B7799">
        <w:rPr>
          <w:rFonts w:ascii="inherit" w:eastAsia="Times New Roman" w:hAnsi="inherit" w:cs="Segoe UI"/>
          <w:color w:val="252424"/>
          <w:sz w:val="18"/>
          <w:szCs w:val="18"/>
          <w:bdr w:val="none" w:sz="0" w:space="0" w:color="auto" w:frame="1"/>
        </w:rPr>
        <w:t>  United States, Worcester (Toll)</w:t>
      </w:r>
    </w:p>
    <w:p w:rsidR="005573D6" w:rsidRDefault="005573D6" w:rsidP="005573D6">
      <w:pPr>
        <w:shd w:val="clear" w:color="auto" w:fill="FFFFFF"/>
        <w:spacing w:line="240" w:lineRule="auto"/>
        <w:textAlignment w:val="baseline"/>
        <w:rPr>
          <w:rFonts w:ascii="Segoe UI" w:eastAsia="Times New Roman" w:hAnsi="Segoe UI" w:cs="Segoe UI"/>
          <w:color w:val="252424"/>
          <w:sz w:val="21"/>
          <w:szCs w:val="21"/>
        </w:rPr>
      </w:pPr>
      <w:r w:rsidRPr="009B7799">
        <w:rPr>
          <w:rFonts w:ascii="inherit" w:eastAsia="Times New Roman" w:hAnsi="inherit" w:cs="Segoe UI"/>
          <w:color w:val="252424"/>
          <w:sz w:val="18"/>
          <w:szCs w:val="18"/>
          <w:bdr w:val="none" w:sz="0" w:space="0" w:color="auto" w:frame="1"/>
        </w:rPr>
        <w:t>Conference ID: </w:t>
      </w:r>
      <w:r w:rsidRPr="009B7799">
        <w:rPr>
          <w:rFonts w:ascii="inherit" w:eastAsia="Times New Roman" w:hAnsi="inherit" w:cs="Segoe UI"/>
          <w:color w:val="252424"/>
          <w:sz w:val="21"/>
          <w:szCs w:val="21"/>
          <w:bdr w:val="none" w:sz="0" w:space="0" w:color="auto" w:frame="1"/>
        </w:rPr>
        <w:t>382 902 443#</w:t>
      </w:r>
    </w:p>
    <w:p w:rsidR="005573D6" w:rsidRPr="005573D6" w:rsidRDefault="005573D6" w:rsidP="005573D6">
      <w:pPr>
        <w:pStyle w:val="NoSpacing"/>
        <w:rPr>
          <w:rFonts w:ascii="Segoe UI" w:eastAsia="Times New Roman" w:hAnsi="Segoe UI" w:cs="Segoe UI"/>
          <w:b/>
          <w:color w:val="252424"/>
          <w:sz w:val="24"/>
        </w:rPr>
      </w:pPr>
      <w:r w:rsidRPr="005573D6">
        <w:rPr>
          <w:b/>
          <w:sz w:val="24"/>
        </w:rPr>
        <w:t xml:space="preserve">Minutes: </w:t>
      </w:r>
    </w:p>
    <w:p w:rsidR="005573D6" w:rsidRPr="00A96CAD" w:rsidRDefault="005573D6" w:rsidP="005573D6">
      <w:pPr>
        <w:pStyle w:val="NoSpacing"/>
        <w:rPr>
          <w:rFonts w:ascii="Segoe UI" w:eastAsia="Times New Roman" w:hAnsi="Segoe UI" w:cs="Segoe UI"/>
          <w:color w:val="252424"/>
          <w:sz w:val="24"/>
        </w:rPr>
      </w:pPr>
      <w:r w:rsidRPr="00A96CAD">
        <w:rPr>
          <w:sz w:val="24"/>
        </w:rPr>
        <w:t>Review &amp; approve minutes for June 8, 2020.</w:t>
      </w:r>
    </w:p>
    <w:p w:rsidR="005573D6" w:rsidRPr="005573D6" w:rsidRDefault="005573D6" w:rsidP="005573D6">
      <w:pPr>
        <w:pStyle w:val="NoSpacing"/>
        <w:rPr>
          <w:b/>
          <w:sz w:val="24"/>
        </w:rPr>
      </w:pPr>
      <w:r w:rsidRPr="005573D6">
        <w:rPr>
          <w:b/>
          <w:sz w:val="24"/>
        </w:rPr>
        <w:t xml:space="preserve">Review &amp; Action: </w:t>
      </w:r>
    </w:p>
    <w:p w:rsidR="005573D6" w:rsidRDefault="005573D6" w:rsidP="005573D6">
      <w:pPr>
        <w:pStyle w:val="ListParagraph"/>
        <w:numPr>
          <w:ilvl w:val="0"/>
          <w:numId w:val="39"/>
        </w:numPr>
        <w:spacing w:after="0" w:line="240" w:lineRule="auto"/>
        <w:rPr>
          <w:sz w:val="24"/>
        </w:rPr>
      </w:pPr>
      <w:r>
        <w:rPr>
          <w:sz w:val="24"/>
        </w:rPr>
        <w:t>COVID-19 update:</w:t>
      </w:r>
    </w:p>
    <w:p w:rsidR="005573D6" w:rsidRDefault="005573D6" w:rsidP="005573D6">
      <w:pPr>
        <w:pStyle w:val="ListParagraph"/>
        <w:numPr>
          <w:ilvl w:val="0"/>
          <w:numId w:val="39"/>
        </w:numPr>
        <w:spacing w:after="0" w:line="240" w:lineRule="auto"/>
        <w:rPr>
          <w:sz w:val="24"/>
        </w:rPr>
      </w:pPr>
      <w:r>
        <w:rPr>
          <w:sz w:val="24"/>
        </w:rPr>
        <w:t>Temp outdoor seating request: Apple Barn Café, Palmer Road</w:t>
      </w:r>
    </w:p>
    <w:p w:rsidR="005573D6" w:rsidRDefault="005573D6" w:rsidP="005573D6">
      <w:pPr>
        <w:spacing w:after="0" w:line="240" w:lineRule="auto"/>
        <w:rPr>
          <w:b/>
          <w:sz w:val="24"/>
        </w:rPr>
      </w:pPr>
      <w:r>
        <w:rPr>
          <w:b/>
          <w:sz w:val="24"/>
        </w:rPr>
        <w:t xml:space="preserve">7:00 p.m. Public Access </w:t>
      </w:r>
    </w:p>
    <w:p w:rsidR="005573D6" w:rsidRDefault="005573D6" w:rsidP="005573D6">
      <w:pPr>
        <w:pStyle w:val="ListParagraph"/>
        <w:numPr>
          <w:ilvl w:val="0"/>
          <w:numId w:val="39"/>
        </w:numPr>
        <w:spacing w:after="0" w:line="240" w:lineRule="auto"/>
        <w:rPr>
          <w:sz w:val="24"/>
        </w:rPr>
      </w:pPr>
      <w:r>
        <w:rPr>
          <w:sz w:val="24"/>
        </w:rPr>
        <w:t xml:space="preserve">Award FY21 Highway bids  </w:t>
      </w:r>
    </w:p>
    <w:p w:rsidR="005573D6" w:rsidRDefault="005573D6" w:rsidP="005573D6">
      <w:pPr>
        <w:pStyle w:val="ListParagraph"/>
        <w:numPr>
          <w:ilvl w:val="0"/>
          <w:numId w:val="39"/>
        </w:numPr>
        <w:spacing w:after="0" w:line="240" w:lineRule="auto"/>
        <w:rPr>
          <w:sz w:val="24"/>
        </w:rPr>
      </w:pPr>
      <w:r>
        <w:rPr>
          <w:sz w:val="24"/>
        </w:rPr>
        <w:t>FY21 Insurance renewal for workers comp and property and casualty</w:t>
      </w:r>
    </w:p>
    <w:p w:rsidR="00CC2AE0" w:rsidRDefault="00CC2AE0" w:rsidP="005573D6">
      <w:pPr>
        <w:pStyle w:val="ListParagraph"/>
        <w:numPr>
          <w:ilvl w:val="0"/>
          <w:numId w:val="39"/>
        </w:numPr>
        <w:spacing w:after="0" w:line="240" w:lineRule="auto"/>
        <w:rPr>
          <w:sz w:val="24"/>
        </w:rPr>
      </w:pPr>
      <w:r>
        <w:rPr>
          <w:sz w:val="24"/>
        </w:rPr>
        <w:t>Police reappointments</w:t>
      </w:r>
      <w:bookmarkStart w:id="0" w:name="_GoBack"/>
      <w:bookmarkEnd w:id="0"/>
    </w:p>
    <w:p w:rsidR="005573D6" w:rsidRDefault="005573D6" w:rsidP="005573D6">
      <w:pPr>
        <w:pStyle w:val="ListParagraph"/>
        <w:numPr>
          <w:ilvl w:val="0"/>
          <w:numId w:val="39"/>
        </w:numPr>
        <w:spacing w:after="0" w:line="240" w:lineRule="auto"/>
        <w:rPr>
          <w:sz w:val="24"/>
        </w:rPr>
      </w:pPr>
      <w:r>
        <w:rPr>
          <w:sz w:val="24"/>
        </w:rPr>
        <w:t>Treasurer-Collector interview Ad hoc Committee</w:t>
      </w:r>
    </w:p>
    <w:p w:rsidR="005573D6" w:rsidRPr="00B33B5C" w:rsidRDefault="005573D6" w:rsidP="005573D6">
      <w:pPr>
        <w:pStyle w:val="ListParagraph"/>
        <w:numPr>
          <w:ilvl w:val="0"/>
          <w:numId w:val="39"/>
        </w:numPr>
        <w:spacing w:after="0" w:line="240" w:lineRule="auto"/>
        <w:rPr>
          <w:sz w:val="24"/>
        </w:rPr>
      </w:pPr>
      <w:r>
        <w:rPr>
          <w:sz w:val="24"/>
        </w:rPr>
        <w:t>Action Ambulance monthly report</w:t>
      </w:r>
    </w:p>
    <w:p w:rsidR="005573D6" w:rsidRPr="00A96CAD" w:rsidRDefault="005573D6" w:rsidP="005573D6">
      <w:pPr>
        <w:pStyle w:val="ListParagraph"/>
        <w:spacing w:after="0" w:line="240" w:lineRule="auto"/>
        <w:ind w:left="0"/>
        <w:rPr>
          <w:sz w:val="24"/>
        </w:rPr>
      </w:pPr>
      <w:r>
        <w:rPr>
          <w:b/>
          <w:sz w:val="24"/>
        </w:rPr>
        <w:t>Old Business:</w:t>
      </w:r>
    </w:p>
    <w:p w:rsidR="005573D6" w:rsidRPr="00D84829" w:rsidRDefault="005573D6" w:rsidP="005573D6">
      <w:pPr>
        <w:spacing w:after="0" w:line="240" w:lineRule="auto"/>
        <w:rPr>
          <w:sz w:val="24"/>
        </w:rPr>
      </w:pPr>
      <w:r w:rsidRPr="00D84829">
        <w:rPr>
          <w:sz w:val="24"/>
        </w:rPr>
        <w:t>Appointment reminder to all</w:t>
      </w:r>
    </w:p>
    <w:p w:rsidR="005573D6" w:rsidRPr="00B33B5C" w:rsidRDefault="005573D6" w:rsidP="005573D6">
      <w:pPr>
        <w:spacing w:after="0" w:line="240" w:lineRule="auto"/>
        <w:rPr>
          <w:sz w:val="24"/>
        </w:rPr>
      </w:pPr>
      <w:r>
        <w:rPr>
          <w:b/>
          <w:sz w:val="24"/>
        </w:rPr>
        <w:t>New Business:</w:t>
      </w:r>
      <w:r>
        <w:rPr>
          <w:sz w:val="24"/>
        </w:rPr>
        <w:t xml:space="preserve"> </w:t>
      </w:r>
    </w:p>
    <w:p w:rsidR="005573D6" w:rsidRDefault="005573D6" w:rsidP="005573D6">
      <w:pPr>
        <w:spacing w:after="0" w:line="240" w:lineRule="auto"/>
        <w:rPr>
          <w:b/>
          <w:sz w:val="24"/>
        </w:rPr>
      </w:pPr>
      <w:r>
        <w:rPr>
          <w:b/>
          <w:sz w:val="24"/>
        </w:rPr>
        <w:t>Office Matters:</w:t>
      </w:r>
    </w:p>
    <w:p w:rsidR="005573D6" w:rsidRPr="009B7799" w:rsidRDefault="005573D6" w:rsidP="005573D6">
      <w:pPr>
        <w:spacing w:after="0" w:line="240" w:lineRule="auto"/>
        <w:rPr>
          <w:b/>
          <w:sz w:val="24"/>
        </w:rPr>
      </w:pPr>
      <w:r w:rsidRPr="009B7799">
        <w:rPr>
          <w:b/>
          <w:sz w:val="24"/>
        </w:rPr>
        <w:t>Mail</w:t>
      </w:r>
    </w:p>
    <w:p w:rsidR="005573D6" w:rsidRDefault="005573D6" w:rsidP="005573D6">
      <w:pPr>
        <w:spacing w:after="0" w:line="240" w:lineRule="auto"/>
        <w:rPr>
          <w:b/>
          <w:sz w:val="24"/>
        </w:rPr>
      </w:pPr>
      <w:r w:rsidRPr="009B7799">
        <w:rPr>
          <w:b/>
          <w:sz w:val="24"/>
        </w:rPr>
        <w:t xml:space="preserve">Adjourn  </w:t>
      </w:r>
    </w:p>
    <w:p w:rsidR="005573D6" w:rsidRPr="009B7799" w:rsidRDefault="005573D6" w:rsidP="005573D6">
      <w:pPr>
        <w:spacing w:after="0" w:line="240" w:lineRule="auto"/>
        <w:rPr>
          <w:b/>
          <w:sz w:val="24"/>
        </w:rPr>
      </w:pPr>
      <w:r w:rsidRPr="009B7799">
        <w:rPr>
          <w:b/>
          <w:sz w:val="24"/>
        </w:rPr>
        <w:t xml:space="preserve">Upcoming Meetings: </w:t>
      </w:r>
    </w:p>
    <w:p w:rsidR="005573D6" w:rsidRPr="009B7799" w:rsidRDefault="005573D6" w:rsidP="005573D6">
      <w:pPr>
        <w:spacing w:after="0" w:line="240" w:lineRule="auto"/>
        <w:rPr>
          <w:sz w:val="24"/>
        </w:rPr>
      </w:pPr>
      <w:r>
        <w:rPr>
          <w:sz w:val="24"/>
        </w:rPr>
        <w:t>June 22, 2020</w:t>
      </w:r>
    </w:p>
    <w:p w:rsidR="005573D6" w:rsidRPr="00111620" w:rsidRDefault="005573D6" w:rsidP="00111620">
      <w:pPr>
        <w:shd w:val="clear" w:color="auto" w:fill="FFFFFF"/>
        <w:spacing w:line="240" w:lineRule="auto"/>
        <w:textAlignment w:val="baseline"/>
        <w:rPr>
          <w:rFonts w:ascii="Segoe UI" w:eastAsia="Times New Roman" w:hAnsi="Segoe UI" w:cs="Segoe UI"/>
          <w:color w:val="252424"/>
          <w:sz w:val="21"/>
          <w:szCs w:val="21"/>
        </w:rPr>
      </w:pPr>
    </w:p>
    <w:sectPr w:rsidR="005573D6" w:rsidRPr="00111620" w:rsidSect="00E67036">
      <w:pgSz w:w="12240" w:h="15840"/>
      <w:pgMar w:top="1008"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7E94"/>
    <w:multiLevelType w:val="hybridMultilevel"/>
    <w:tmpl w:val="02AA710A"/>
    <w:lvl w:ilvl="0" w:tplc="EDD21092">
      <w:start w:val="1"/>
      <w:numFmt w:val="decimal"/>
      <w:lvlText w:val="%1."/>
      <w:lvlJc w:val="left"/>
      <w:pPr>
        <w:ind w:left="720" w:hanging="360"/>
      </w:pPr>
      <w:rPr>
        <w:rFonts w:ascii="Century" w:eastAsia="Calibri" w:hAnsi="Century"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A6404"/>
    <w:multiLevelType w:val="hybridMultilevel"/>
    <w:tmpl w:val="5EDA2EB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B93662"/>
    <w:multiLevelType w:val="hybridMultilevel"/>
    <w:tmpl w:val="6F381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F28B2"/>
    <w:multiLevelType w:val="hybridMultilevel"/>
    <w:tmpl w:val="BC7ED5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36038"/>
    <w:multiLevelType w:val="hybridMultilevel"/>
    <w:tmpl w:val="885E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E132D"/>
    <w:multiLevelType w:val="hybridMultilevel"/>
    <w:tmpl w:val="D92C05E4"/>
    <w:lvl w:ilvl="0" w:tplc="5F50E0B6">
      <w:start w:val="1"/>
      <w:numFmt w:val="decimal"/>
      <w:lvlText w:val="%1."/>
      <w:lvlJc w:val="left"/>
      <w:pPr>
        <w:ind w:left="1080" w:hanging="360"/>
      </w:pPr>
      <w:rPr>
        <w:rFonts w:ascii="Century" w:eastAsiaTheme="minorHAnsi" w:hAnsi="Century" w:cstheme="maj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D840B0"/>
    <w:multiLevelType w:val="hybridMultilevel"/>
    <w:tmpl w:val="B4084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B604F8"/>
    <w:multiLevelType w:val="hybridMultilevel"/>
    <w:tmpl w:val="6E32E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92782"/>
    <w:multiLevelType w:val="hybridMultilevel"/>
    <w:tmpl w:val="21460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2870FC"/>
    <w:multiLevelType w:val="hybridMultilevel"/>
    <w:tmpl w:val="CB147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143A61"/>
    <w:multiLevelType w:val="hybridMultilevel"/>
    <w:tmpl w:val="FAE47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B81F94"/>
    <w:multiLevelType w:val="hybridMultilevel"/>
    <w:tmpl w:val="6DA4A6F8"/>
    <w:lvl w:ilvl="0" w:tplc="995CF9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4609A8"/>
    <w:multiLevelType w:val="hybridMultilevel"/>
    <w:tmpl w:val="6F381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C25AFE"/>
    <w:multiLevelType w:val="hybridMultilevel"/>
    <w:tmpl w:val="6CA8C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705B63"/>
    <w:multiLevelType w:val="hybridMultilevel"/>
    <w:tmpl w:val="6F381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2277F6"/>
    <w:multiLevelType w:val="hybridMultilevel"/>
    <w:tmpl w:val="09B84546"/>
    <w:lvl w:ilvl="0" w:tplc="3A729E8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3A7A9D"/>
    <w:multiLevelType w:val="hybridMultilevel"/>
    <w:tmpl w:val="66F647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944EDD"/>
    <w:multiLevelType w:val="hybridMultilevel"/>
    <w:tmpl w:val="029A435C"/>
    <w:lvl w:ilvl="0" w:tplc="1B0ABE16">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83432C1"/>
    <w:multiLevelType w:val="hybridMultilevel"/>
    <w:tmpl w:val="F6664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DE4BBD"/>
    <w:multiLevelType w:val="hybridMultilevel"/>
    <w:tmpl w:val="ACD4AE1C"/>
    <w:lvl w:ilvl="0" w:tplc="78C0FC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763DCC"/>
    <w:multiLevelType w:val="hybridMultilevel"/>
    <w:tmpl w:val="F1C831A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0242E94"/>
    <w:multiLevelType w:val="hybridMultilevel"/>
    <w:tmpl w:val="F0D4900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A6423B"/>
    <w:multiLevelType w:val="hybridMultilevel"/>
    <w:tmpl w:val="9620E99A"/>
    <w:lvl w:ilvl="0" w:tplc="3976AE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3B21677"/>
    <w:multiLevelType w:val="hybridMultilevel"/>
    <w:tmpl w:val="77AA4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D35AAC"/>
    <w:multiLevelType w:val="hybridMultilevel"/>
    <w:tmpl w:val="B5DC436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3D7922"/>
    <w:multiLevelType w:val="hybridMultilevel"/>
    <w:tmpl w:val="0890D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A31933"/>
    <w:multiLevelType w:val="hybridMultilevel"/>
    <w:tmpl w:val="ED021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7A1AF8"/>
    <w:multiLevelType w:val="hybridMultilevel"/>
    <w:tmpl w:val="C676167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D86CFC"/>
    <w:multiLevelType w:val="hybridMultilevel"/>
    <w:tmpl w:val="C2444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976B26"/>
    <w:multiLevelType w:val="hybridMultilevel"/>
    <w:tmpl w:val="EAE29CB6"/>
    <w:lvl w:ilvl="0" w:tplc="88CC72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0BE75FE"/>
    <w:multiLevelType w:val="hybridMultilevel"/>
    <w:tmpl w:val="ED021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EB404E"/>
    <w:multiLevelType w:val="hybridMultilevel"/>
    <w:tmpl w:val="202EF5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831703"/>
    <w:multiLevelType w:val="hybridMultilevel"/>
    <w:tmpl w:val="33080D44"/>
    <w:lvl w:ilvl="0" w:tplc="76145E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EE85947"/>
    <w:multiLevelType w:val="hybridMultilevel"/>
    <w:tmpl w:val="CB147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CF01A1"/>
    <w:multiLevelType w:val="hybridMultilevel"/>
    <w:tmpl w:val="46F0D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D25E4E"/>
    <w:multiLevelType w:val="hybridMultilevel"/>
    <w:tmpl w:val="0890D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D618B7"/>
    <w:multiLevelType w:val="hybridMultilevel"/>
    <w:tmpl w:val="B564400E"/>
    <w:lvl w:ilvl="0" w:tplc="45181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1"/>
  </w:num>
  <w:num w:numId="3">
    <w:abstractNumId w:val="14"/>
  </w:num>
  <w:num w:numId="4">
    <w:abstractNumId w:val="12"/>
  </w:num>
  <w:num w:numId="5">
    <w:abstractNumId w:val="30"/>
  </w:num>
  <w:num w:numId="6">
    <w:abstractNumId w:val="23"/>
  </w:num>
  <w:num w:numId="7">
    <w:abstractNumId w:val="26"/>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0"/>
  </w:num>
  <w:num w:numId="11">
    <w:abstractNumId w:val="22"/>
  </w:num>
  <w:num w:numId="12">
    <w:abstractNumId w:val="0"/>
  </w:num>
  <w:num w:numId="13">
    <w:abstractNumId w:val="21"/>
  </w:num>
  <w:num w:numId="14">
    <w:abstractNumId w:val="9"/>
  </w:num>
  <w:num w:numId="15">
    <w:abstractNumId w:val="15"/>
  </w:num>
  <w:num w:numId="16">
    <w:abstractNumId w:val="33"/>
  </w:num>
  <w:num w:numId="17">
    <w:abstractNumId w:val="27"/>
  </w:num>
  <w:num w:numId="18">
    <w:abstractNumId w:val="8"/>
  </w:num>
  <w:num w:numId="19">
    <w:abstractNumId w:val="19"/>
  </w:num>
  <w:num w:numId="20">
    <w:abstractNumId w:val="13"/>
  </w:num>
  <w:num w:numId="21">
    <w:abstractNumId w:val="29"/>
  </w:num>
  <w:num w:numId="22">
    <w:abstractNumId w:val="34"/>
  </w:num>
  <w:num w:numId="23">
    <w:abstractNumId w:val="31"/>
  </w:num>
  <w:num w:numId="24">
    <w:abstractNumId w:val="16"/>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7"/>
  </w:num>
  <w:num w:numId="28">
    <w:abstractNumId w:val="32"/>
  </w:num>
  <w:num w:numId="29">
    <w:abstractNumId w:val="3"/>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5"/>
  </w:num>
  <w:num w:numId="33">
    <w:abstractNumId w:val="35"/>
  </w:num>
  <w:num w:numId="34">
    <w:abstractNumId w:val="25"/>
  </w:num>
  <w:num w:numId="35">
    <w:abstractNumId w:val="24"/>
  </w:num>
  <w:num w:numId="36">
    <w:abstractNumId w:val="17"/>
  </w:num>
  <w:num w:numId="37">
    <w:abstractNumId w:val="18"/>
  </w:num>
  <w:num w:numId="38">
    <w:abstractNumId w:val="28"/>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9E1"/>
    <w:rsid w:val="00005B8E"/>
    <w:rsid w:val="00011C34"/>
    <w:rsid w:val="00016DF8"/>
    <w:rsid w:val="00020F4A"/>
    <w:rsid w:val="000400C6"/>
    <w:rsid w:val="00053A86"/>
    <w:rsid w:val="00063FC1"/>
    <w:rsid w:val="000665F9"/>
    <w:rsid w:val="00070138"/>
    <w:rsid w:val="00070D4B"/>
    <w:rsid w:val="00072A03"/>
    <w:rsid w:val="00073996"/>
    <w:rsid w:val="00081CF1"/>
    <w:rsid w:val="00084452"/>
    <w:rsid w:val="00085850"/>
    <w:rsid w:val="000A3863"/>
    <w:rsid w:val="000A47D7"/>
    <w:rsid w:val="000A6A09"/>
    <w:rsid w:val="000C0410"/>
    <w:rsid w:val="000C2D86"/>
    <w:rsid w:val="000D1727"/>
    <w:rsid w:val="000D210E"/>
    <w:rsid w:val="000E5D68"/>
    <w:rsid w:val="000F0B89"/>
    <w:rsid w:val="00102E91"/>
    <w:rsid w:val="00104600"/>
    <w:rsid w:val="00105FCD"/>
    <w:rsid w:val="001067E7"/>
    <w:rsid w:val="001078BF"/>
    <w:rsid w:val="00111620"/>
    <w:rsid w:val="0011617F"/>
    <w:rsid w:val="0012131F"/>
    <w:rsid w:val="00134963"/>
    <w:rsid w:val="001445EE"/>
    <w:rsid w:val="00145B3F"/>
    <w:rsid w:val="00154B90"/>
    <w:rsid w:val="0015780F"/>
    <w:rsid w:val="001637F6"/>
    <w:rsid w:val="00176F49"/>
    <w:rsid w:val="001879D1"/>
    <w:rsid w:val="001910A7"/>
    <w:rsid w:val="0019110A"/>
    <w:rsid w:val="001946F3"/>
    <w:rsid w:val="001A2085"/>
    <w:rsid w:val="001A2B7A"/>
    <w:rsid w:val="001C1AB8"/>
    <w:rsid w:val="001C56FD"/>
    <w:rsid w:val="001D3EB6"/>
    <w:rsid w:val="001D48E8"/>
    <w:rsid w:val="001E10BE"/>
    <w:rsid w:val="001E238A"/>
    <w:rsid w:val="001E7391"/>
    <w:rsid w:val="002171A0"/>
    <w:rsid w:val="00223637"/>
    <w:rsid w:val="002258AE"/>
    <w:rsid w:val="002419AF"/>
    <w:rsid w:val="002431BC"/>
    <w:rsid w:val="0025463E"/>
    <w:rsid w:val="00270A4C"/>
    <w:rsid w:val="0027575E"/>
    <w:rsid w:val="002766F9"/>
    <w:rsid w:val="00280B59"/>
    <w:rsid w:val="002877ED"/>
    <w:rsid w:val="002B68F8"/>
    <w:rsid w:val="002D6704"/>
    <w:rsid w:val="002E4B66"/>
    <w:rsid w:val="002F065A"/>
    <w:rsid w:val="002F4020"/>
    <w:rsid w:val="002F4991"/>
    <w:rsid w:val="002F4D0A"/>
    <w:rsid w:val="00302B83"/>
    <w:rsid w:val="00303366"/>
    <w:rsid w:val="00313855"/>
    <w:rsid w:val="00335265"/>
    <w:rsid w:val="00337F2E"/>
    <w:rsid w:val="003428F3"/>
    <w:rsid w:val="0034420F"/>
    <w:rsid w:val="003534EB"/>
    <w:rsid w:val="00353C45"/>
    <w:rsid w:val="00353D22"/>
    <w:rsid w:val="003762A7"/>
    <w:rsid w:val="003839E4"/>
    <w:rsid w:val="00386766"/>
    <w:rsid w:val="00392D03"/>
    <w:rsid w:val="003A5A74"/>
    <w:rsid w:val="003B2E25"/>
    <w:rsid w:val="003B47CE"/>
    <w:rsid w:val="003B4878"/>
    <w:rsid w:val="003C2B98"/>
    <w:rsid w:val="003D383A"/>
    <w:rsid w:val="003E2847"/>
    <w:rsid w:val="003F3139"/>
    <w:rsid w:val="0040170E"/>
    <w:rsid w:val="00414B8A"/>
    <w:rsid w:val="004159C3"/>
    <w:rsid w:val="004264C4"/>
    <w:rsid w:val="00434FD1"/>
    <w:rsid w:val="00441F92"/>
    <w:rsid w:val="0044491F"/>
    <w:rsid w:val="0045003C"/>
    <w:rsid w:val="004553A8"/>
    <w:rsid w:val="00485B18"/>
    <w:rsid w:val="004A04E4"/>
    <w:rsid w:val="004A3412"/>
    <w:rsid w:val="004A3FF6"/>
    <w:rsid w:val="004A66F1"/>
    <w:rsid w:val="004B1050"/>
    <w:rsid w:val="004D6029"/>
    <w:rsid w:val="004E32F0"/>
    <w:rsid w:val="004E65BA"/>
    <w:rsid w:val="00501E1F"/>
    <w:rsid w:val="00504D6B"/>
    <w:rsid w:val="00512842"/>
    <w:rsid w:val="00530BCE"/>
    <w:rsid w:val="005360C8"/>
    <w:rsid w:val="0053738A"/>
    <w:rsid w:val="00541FEF"/>
    <w:rsid w:val="00545CFA"/>
    <w:rsid w:val="00545FEB"/>
    <w:rsid w:val="00551F4B"/>
    <w:rsid w:val="0055222B"/>
    <w:rsid w:val="00555F51"/>
    <w:rsid w:val="00556751"/>
    <w:rsid w:val="005573D6"/>
    <w:rsid w:val="005579B4"/>
    <w:rsid w:val="00574D8A"/>
    <w:rsid w:val="00577AD3"/>
    <w:rsid w:val="00577EDC"/>
    <w:rsid w:val="005822E2"/>
    <w:rsid w:val="00582819"/>
    <w:rsid w:val="0058577F"/>
    <w:rsid w:val="00591D4F"/>
    <w:rsid w:val="00591FAD"/>
    <w:rsid w:val="005A0DE5"/>
    <w:rsid w:val="005B2968"/>
    <w:rsid w:val="005B45EE"/>
    <w:rsid w:val="005B50B0"/>
    <w:rsid w:val="005B6CF4"/>
    <w:rsid w:val="005C1119"/>
    <w:rsid w:val="005C6221"/>
    <w:rsid w:val="005D2196"/>
    <w:rsid w:val="005D598D"/>
    <w:rsid w:val="005E38A4"/>
    <w:rsid w:val="005E6CDF"/>
    <w:rsid w:val="005E767E"/>
    <w:rsid w:val="005F1213"/>
    <w:rsid w:val="00605529"/>
    <w:rsid w:val="00606093"/>
    <w:rsid w:val="00606E67"/>
    <w:rsid w:val="006123B9"/>
    <w:rsid w:val="00614D91"/>
    <w:rsid w:val="00616684"/>
    <w:rsid w:val="00617C30"/>
    <w:rsid w:val="00620596"/>
    <w:rsid w:val="00626B1F"/>
    <w:rsid w:val="00627FB7"/>
    <w:rsid w:val="00630135"/>
    <w:rsid w:val="0063033E"/>
    <w:rsid w:val="00635EEE"/>
    <w:rsid w:val="006608F4"/>
    <w:rsid w:val="00672C63"/>
    <w:rsid w:val="006807D0"/>
    <w:rsid w:val="006866A6"/>
    <w:rsid w:val="006869E1"/>
    <w:rsid w:val="006905D3"/>
    <w:rsid w:val="00691A24"/>
    <w:rsid w:val="006A30E9"/>
    <w:rsid w:val="006A589F"/>
    <w:rsid w:val="006C4A5B"/>
    <w:rsid w:val="006C623F"/>
    <w:rsid w:val="006D00D0"/>
    <w:rsid w:val="006D121F"/>
    <w:rsid w:val="006D3988"/>
    <w:rsid w:val="006E18B2"/>
    <w:rsid w:val="006F0581"/>
    <w:rsid w:val="006F1BFA"/>
    <w:rsid w:val="006F7A49"/>
    <w:rsid w:val="00710F7A"/>
    <w:rsid w:val="007115B1"/>
    <w:rsid w:val="00722618"/>
    <w:rsid w:val="00732789"/>
    <w:rsid w:val="00737E86"/>
    <w:rsid w:val="00740535"/>
    <w:rsid w:val="00766AE6"/>
    <w:rsid w:val="007709AF"/>
    <w:rsid w:val="00774AC3"/>
    <w:rsid w:val="00777CFC"/>
    <w:rsid w:val="0078066C"/>
    <w:rsid w:val="00781E40"/>
    <w:rsid w:val="00796735"/>
    <w:rsid w:val="007B757A"/>
    <w:rsid w:val="007C18E3"/>
    <w:rsid w:val="007D13B6"/>
    <w:rsid w:val="007D4B3D"/>
    <w:rsid w:val="007D7C2F"/>
    <w:rsid w:val="007E514C"/>
    <w:rsid w:val="007F4BAF"/>
    <w:rsid w:val="0080268E"/>
    <w:rsid w:val="00812B4C"/>
    <w:rsid w:val="0083389D"/>
    <w:rsid w:val="0084023E"/>
    <w:rsid w:val="0084069D"/>
    <w:rsid w:val="00851867"/>
    <w:rsid w:val="00853001"/>
    <w:rsid w:val="00857A55"/>
    <w:rsid w:val="00872270"/>
    <w:rsid w:val="008731BB"/>
    <w:rsid w:val="0088162F"/>
    <w:rsid w:val="00896E22"/>
    <w:rsid w:val="008B33B0"/>
    <w:rsid w:val="008B4DAC"/>
    <w:rsid w:val="008B4DE0"/>
    <w:rsid w:val="008B635A"/>
    <w:rsid w:val="008C0E20"/>
    <w:rsid w:val="008C15E5"/>
    <w:rsid w:val="008C41D7"/>
    <w:rsid w:val="008D221B"/>
    <w:rsid w:val="008D60BB"/>
    <w:rsid w:val="008D635F"/>
    <w:rsid w:val="008D6A54"/>
    <w:rsid w:val="008D76D6"/>
    <w:rsid w:val="008E4AEF"/>
    <w:rsid w:val="008E5C5E"/>
    <w:rsid w:val="008E69BC"/>
    <w:rsid w:val="008F675E"/>
    <w:rsid w:val="00902D6D"/>
    <w:rsid w:val="00903211"/>
    <w:rsid w:val="00904424"/>
    <w:rsid w:val="00907B09"/>
    <w:rsid w:val="00907C37"/>
    <w:rsid w:val="009158D8"/>
    <w:rsid w:val="00917789"/>
    <w:rsid w:val="0092217B"/>
    <w:rsid w:val="00922E94"/>
    <w:rsid w:val="009231C1"/>
    <w:rsid w:val="00933EB1"/>
    <w:rsid w:val="00933FFA"/>
    <w:rsid w:val="009464EB"/>
    <w:rsid w:val="009510B9"/>
    <w:rsid w:val="00962477"/>
    <w:rsid w:val="00971CB6"/>
    <w:rsid w:val="00974EE9"/>
    <w:rsid w:val="00976C5E"/>
    <w:rsid w:val="009902D7"/>
    <w:rsid w:val="009906C4"/>
    <w:rsid w:val="009A331D"/>
    <w:rsid w:val="009B1E6A"/>
    <w:rsid w:val="009B3602"/>
    <w:rsid w:val="009B5BD5"/>
    <w:rsid w:val="009C0B68"/>
    <w:rsid w:val="009C7E1C"/>
    <w:rsid w:val="009E4E68"/>
    <w:rsid w:val="009F0F3B"/>
    <w:rsid w:val="00A00779"/>
    <w:rsid w:val="00A12660"/>
    <w:rsid w:val="00A215B1"/>
    <w:rsid w:val="00A30B0D"/>
    <w:rsid w:val="00A4045C"/>
    <w:rsid w:val="00A4128D"/>
    <w:rsid w:val="00A469AF"/>
    <w:rsid w:val="00A47205"/>
    <w:rsid w:val="00A54132"/>
    <w:rsid w:val="00A54154"/>
    <w:rsid w:val="00A566CA"/>
    <w:rsid w:val="00A6294A"/>
    <w:rsid w:val="00A62C22"/>
    <w:rsid w:val="00A62C9F"/>
    <w:rsid w:val="00A75286"/>
    <w:rsid w:val="00A950CB"/>
    <w:rsid w:val="00AA1D47"/>
    <w:rsid w:val="00AA32BD"/>
    <w:rsid w:val="00AA5E0C"/>
    <w:rsid w:val="00AB1F7A"/>
    <w:rsid w:val="00AD0595"/>
    <w:rsid w:val="00AD0D67"/>
    <w:rsid w:val="00AD5F35"/>
    <w:rsid w:val="00AD603F"/>
    <w:rsid w:val="00AD7A57"/>
    <w:rsid w:val="00AE00F8"/>
    <w:rsid w:val="00AE5892"/>
    <w:rsid w:val="00AE5CB9"/>
    <w:rsid w:val="00AF2858"/>
    <w:rsid w:val="00B203B1"/>
    <w:rsid w:val="00B230CF"/>
    <w:rsid w:val="00B31CE9"/>
    <w:rsid w:val="00B364AC"/>
    <w:rsid w:val="00B41017"/>
    <w:rsid w:val="00B42234"/>
    <w:rsid w:val="00B422A3"/>
    <w:rsid w:val="00B53CD3"/>
    <w:rsid w:val="00B54016"/>
    <w:rsid w:val="00B54CA0"/>
    <w:rsid w:val="00B56F7B"/>
    <w:rsid w:val="00B67529"/>
    <w:rsid w:val="00B743C1"/>
    <w:rsid w:val="00B83B4C"/>
    <w:rsid w:val="00B84F1C"/>
    <w:rsid w:val="00B90A75"/>
    <w:rsid w:val="00B91C20"/>
    <w:rsid w:val="00B9790E"/>
    <w:rsid w:val="00BA1944"/>
    <w:rsid w:val="00BB01C8"/>
    <w:rsid w:val="00BB492D"/>
    <w:rsid w:val="00BB6806"/>
    <w:rsid w:val="00BC1F16"/>
    <w:rsid w:val="00BD7BA6"/>
    <w:rsid w:val="00BE2515"/>
    <w:rsid w:val="00BE6842"/>
    <w:rsid w:val="00BF1E56"/>
    <w:rsid w:val="00BF3247"/>
    <w:rsid w:val="00BF4E27"/>
    <w:rsid w:val="00C03BF2"/>
    <w:rsid w:val="00C0651E"/>
    <w:rsid w:val="00C10AC0"/>
    <w:rsid w:val="00C11F23"/>
    <w:rsid w:val="00C148D0"/>
    <w:rsid w:val="00C26056"/>
    <w:rsid w:val="00C26581"/>
    <w:rsid w:val="00C30618"/>
    <w:rsid w:val="00C310AA"/>
    <w:rsid w:val="00C33416"/>
    <w:rsid w:val="00C41A1C"/>
    <w:rsid w:val="00C571D6"/>
    <w:rsid w:val="00C5778A"/>
    <w:rsid w:val="00C83857"/>
    <w:rsid w:val="00C96912"/>
    <w:rsid w:val="00CA168D"/>
    <w:rsid w:val="00CA1839"/>
    <w:rsid w:val="00CB17DF"/>
    <w:rsid w:val="00CB2419"/>
    <w:rsid w:val="00CB46AE"/>
    <w:rsid w:val="00CB6269"/>
    <w:rsid w:val="00CB6B6A"/>
    <w:rsid w:val="00CB6DE2"/>
    <w:rsid w:val="00CB7A60"/>
    <w:rsid w:val="00CC2AE0"/>
    <w:rsid w:val="00CD1676"/>
    <w:rsid w:val="00CF3FEF"/>
    <w:rsid w:val="00CF4A15"/>
    <w:rsid w:val="00D15F3B"/>
    <w:rsid w:val="00D24494"/>
    <w:rsid w:val="00D245D0"/>
    <w:rsid w:val="00D34A8E"/>
    <w:rsid w:val="00D40C41"/>
    <w:rsid w:val="00D45C5A"/>
    <w:rsid w:val="00D46DDE"/>
    <w:rsid w:val="00D53E3A"/>
    <w:rsid w:val="00D627FB"/>
    <w:rsid w:val="00D67692"/>
    <w:rsid w:val="00D819DF"/>
    <w:rsid w:val="00D81D9A"/>
    <w:rsid w:val="00D8278E"/>
    <w:rsid w:val="00D92C79"/>
    <w:rsid w:val="00D936B6"/>
    <w:rsid w:val="00D9710A"/>
    <w:rsid w:val="00DA02DE"/>
    <w:rsid w:val="00DB1DF3"/>
    <w:rsid w:val="00DB76A7"/>
    <w:rsid w:val="00DD0E58"/>
    <w:rsid w:val="00DD3842"/>
    <w:rsid w:val="00DE076F"/>
    <w:rsid w:val="00DE6910"/>
    <w:rsid w:val="00DF517F"/>
    <w:rsid w:val="00DF5244"/>
    <w:rsid w:val="00E02D6C"/>
    <w:rsid w:val="00E06A56"/>
    <w:rsid w:val="00E12A8D"/>
    <w:rsid w:val="00E14209"/>
    <w:rsid w:val="00E16F09"/>
    <w:rsid w:val="00E2622A"/>
    <w:rsid w:val="00E27080"/>
    <w:rsid w:val="00E314EA"/>
    <w:rsid w:val="00E45620"/>
    <w:rsid w:val="00E46540"/>
    <w:rsid w:val="00E4777F"/>
    <w:rsid w:val="00E64B59"/>
    <w:rsid w:val="00E67036"/>
    <w:rsid w:val="00E70484"/>
    <w:rsid w:val="00E76EF8"/>
    <w:rsid w:val="00E92D7B"/>
    <w:rsid w:val="00E95C94"/>
    <w:rsid w:val="00E95E86"/>
    <w:rsid w:val="00E96535"/>
    <w:rsid w:val="00EA0696"/>
    <w:rsid w:val="00EA2D90"/>
    <w:rsid w:val="00EB3E8E"/>
    <w:rsid w:val="00EB637E"/>
    <w:rsid w:val="00EB6F64"/>
    <w:rsid w:val="00ED0C43"/>
    <w:rsid w:val="00EE6010"/>
    <w:rsid w:val="00EE6308"/>
    <w:rsid w:val="00EE6ACC"/>
    <w:rsid w:val="00EF0C0B"/>
    <w:rsid w:val="00EF592D"/>
    <w:rsid w:val="00F01046"/>
    <w:rsid w:val="00F01DB5"/>
    <w:rsid w:val="00F2196C"/>
    <w:rsid w:val="00F323D7"/>
    <w:rsid w:val="00F32865"/>
    <w:rsid w:val="00F32B90"/>
    <w:rsid w:val="00F33A2C"/>
    <w:rsid w:val="00F45557"/>
    <w:rsid w:val="00F46899"/>
    <w:rsid w:val="00F47F7A"/>
    <w:rsid w:val="00F55793"/>
    <w:rsid w:val="00F57AF4"/>
    <w:rsid w:val="00F601AF"/>
    <w:rsid w:val="00F66F77"/>
    <w:rsid w:val="00F670E2"/>
    <w:rsid w:val="00F7315F"/>
    <w:rsid w:val="00F74AD3"/>
    <w:rsid w:val="00F75DCD"/>
    <w:rsid w:val="00F86585"/>
    <w:rsid w:val="00FA266B"/>
    <w:rsid w:val="00FA45E4"/>
    <w:rsid w:val="00FA5473"/>
    <w:rsid w:val="00FA6481"/>
    <w:rsid w:val="00FB1325"/>
    <w:rsid w:val="00FB6940"/>
    <w:rsid w:val="00FB69E5"/>
    <w:rsid w:val="00FB77AE"/>
    <w:rsid w:val="00FC6E56"/>
    <w:rsid w:val="00FE1A3D"/>
    <w:rsid w:val="00FE2D5F"/>
    <w:rsid w:val="00FF5F2F"/>
    <w:rsid w:val="00FF653B"/>
    <w:rsid w:val="00FF6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9CB92D-4CC4-4A86-9F25-5F64778D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HAnsi" w:hAnsi="Century" w:cstheme="maj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9E1"/>
    <w:pPr>
      <w:ind w:left="720"/>
      <w:contextualSpacing/>
    </w:pPr>
  </w:style>
  <w:style w:type="paragraph" w:styleId="NoSpacing">
    <w:name w:val="No Spacing"/>
    <w:uiPriority w:val="1"/>
    <w:qFormat/>
    <w:rsid w:val="006869E1"/>
    <w:pPr>
      <w:spacing w:after="0" w:line="240" w:lineRule="auto"/>
    </w:pPr>
  </w:style>
  <w:style w:type="paragraph" w:styleId="BalloonText">
    <w:name w:val="Balloon Text"/>
    <w:basedOn w:val="Normal"/>
    <w:link w:val="BalloonTextChar"/>
    <w:uiPriority w:val="99"/>
    <w:semiHidden/>
    <w:unhideWhenUsed/>
    <w:rsid w:val="00F46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6899"/>
    <w:rPr>
      <w:rFonts w:ascii="Segoe UI" w:hAnsi="Segoe UI" w:cs="Segoe UI"/>
      <w:sz w:val="18"/>
      <w:szCs w:val="18"/>
    </w:rPr>
  </w:style>
  <w:style w:type="paragraph" w:styleId="NormalWeb">
    <w:name w:val="Normal (Web)"/>
    <w:basedOn w:val="Normal"/>
    <w:uiPriority w:val="99"/>
    <w:unhideWhenUsed/>
    <w:rsid w:val="00E92D7B"/>
    <w:pPr>
      <w:spacing w:before="100" w:beforeAutospacing="1" w:after="100" w:afterAutospacing="1" w:line="240" w:lineRule="auto"/>
    </w:pPr>
    <w:rPr>
      <w:rFonts w:ascii="Times New Roman" w:eastAsia="Times New Roman" w:hAnsi="Times New Roman" w:cs="Times New Roman"/>
      <w:sz w:val="24"/>
    </w:rPr>
  </w:style>
  <w:style w:type="character" w:styleId="Hyperlink">
    <w:name w:val="Hyperlink"/>
    <w:basedOn w:val="DefaultParagraphFont"/>
    <w:uiPriority w:val="99"/>
    <w:unhideWhenUsed/>
    <w:rsid w:val="00D92C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8104">
      <w:bodyDiv w:val="1"/>
      <w:marLeft w:val="0"/>
      <w:marRight w:val="0"/>
      <w:marTop w:val="0"/>
      <w:marBottom w:val="0"/>
      <w:divBdr>
        <w:top w:val="none" w:sz="0" w:space="0" w:color="auto"/>
        <w:left w:val="none" w:sz="0" w:space="0" w:color="auto"/>
        <w:bottom w:val="none" w:sz="0" w:space="0" w:color="auto"/>
        <w:right w:val="none" w:sz="0" w:space="0" w:color="auto"/>
      </w:divBdr>
      <w:divsChild>
        <w:div w:id="1670599446">
          <w:marLeft w:val="0"/>
          <w:marRight w:val="0"/>
          <w:marTop w:val="360"/>
          <w:marBottom w:val="150"/>
          <w:divBdr>
            <w:top w:val="none" w:sz="0" w:space="0" w:color="auto"/>
            <w:left w:val="none" w:sz="0" w:space="0" w:color="auto"/>
            <w:bottom w:val="none" w:sz="0" w:space="0" w:color="auto"/>
            <w:right w:val="none" w:sz="0" w:space="0" w:color="auto"/>
          </w:divBdr>
        </w:div>
        <w:div w:id="38364294">
          <w:marLeft w:val="0"/>
          <w:marRight w:val="0"/>
          <w:marTop w:val="0"/>
          <w:marBottom w:val="0"/>
          <w:divBdr>
            <w:top w:val="none" w:sz="0" w:space="0" w:color="auto"/>
            <w:left w:val="none" w:sz="0" w:space="0" w:color="auto"/>
            <w:bottom w:val="none" w:sz="0" w:space="0" w:color="auto"/>
            <w:right w:val="none" w:sz="0" w:space="0" w:color="auto"/>
          </w:divBdr>
        </w:div>
        <w:div w:id="121268014">
          <w:marLeft w:val="0"/>
          <w:marRight w:val="0"/>
          <w:marTop w:val="150"/>
          <w:marBottom w:val="300"/>
          <w:divBdr>
            <w:top w:val="none" w:sz="0" w:space="0" w:color="auto"/>
            <w:left w:val="none" w:sz="0" w:space="0" w:color="auto"/>
            <w:bottom w:val="none" w:sz="0" w:space="0" w:color="auto"/>
            <w:right w:val="none" w:sz="0" w:space="0" w:color="auto"/>
          </w:divBdr>
        </w:div>
      </w:divsChild>
    </w:div>
    <w:div w:id="177937583">
      <w:bodyDiv w:val="1"/>
      <w:marLeft w:val="0"/>
      <w:marRight w:val="0"/>
      <w:marTop w:val="0"/>
      <w:marBottom w:val="0"/>
      <w:divBdr>
        <w:top w:val="none" w:sz="0" w:space="0" w:color="auto"/>
        <w:left w:val="none" w:sz="0" w:space="0" w:color="auto"/>
        <w:bottom w:val="none" w:sz="0" w:space="0" w:color="auto"/>
        <w:right w:val="none" w:sz="0" w:space="0" w:color="auto"/>
      </w:divBdr>
    </w:div>
    <w:div w:id="280571772">
      <w:bodyDiv w:val="1"/>
      <w:marLeft w:val="0"/>
      <w:marRight w:val="0"/>
      <w:marTop w:val="0"/>
      <w:marBottom w:val="0"/>
      <w:divBdr>
        <w:top w:val="none" w:sz="0" w:space="0" w:color="auto"/>
        <w:left w:val="none" w:sz="0" w:space="0" w:color="auto"/>
        <w:bottom w:val="none" w:sz="0" w:space="0" w:color="auto"/>
        <w:right w:val="none" w:sz="0" w:space="0" w:color="auto"/>
      </w:divBdr>
      <w:divsChild>
        <w:div w:id="1599099522">
          <w:marLeft w:val="0"/>
          <w:marRight w:val="0"/>
          <w:marTop w:val="360"/>
          <w:marBottom w:val="150"/>
          <w:divBdr>
            <w:top w:val="none" w:sz="0" w:space="0" w:color="auto"/>
            <w:left w:val="none" w:sz="0" w:space="0" w:color="auto"/>
            <w:bottom w:val="none" w:sz="0" w:space="0" w:color="auto"/>
            <w:right w:val="none" w:sz="0" w:space="0" w:color="auto"/>
          </w:divBdr>
        </w:div>
        <w:div w:id="2020617737">
          <w:marLeft w:val="0"/>
          <w:marRight w:val="0"/>
          <w:marTop w:val="0"/>
          <w:marBottom w:val="0"/>
          <w:divBdr>
            <w:top w:val="none" w:sz="0" w:space="0" w:color="auto"/>
            <w:left w:val="none" w:sz="0" w:space="0" w:color="auto"/>
            <w:bottom w:val="none" w:sz="0" w:space="0" w:color="auto"/>
            <w:right w:val="none" w:sz="0" w:space="0" w:color="auto"/>
          </w:divBdr>
        </w:div>
        <w:div w:id="915210617">
          <w:marLeft w:val="0"/>
          <w:marRight w:val="0"/>
          <w:marTop w:val="150"/>
          <w:marBottom w:val="300"/>
          <w:divBdr>
            <w:top w:val="none" w:sz="0" w:space="0" w:color="auto"/>
            <w:left w:val="none" w:sz="0" w:space="0" w:color="auto"/>
            <w:bottom w:val="none" w:sz="0" w:space="0" w:color="auto"/>
            <w:right w:val="none" w:sz="0" w:space="0" w:color="auto"/>
          </w:divBdr>
        </w:div>
      </w:divsChild>
    </w:div>
    <w:div w:id="671032562">
      <w:bodyDiv w:val="1"/>
      <w:marLeft w:val="0"/>
      <w:marRight w:val="0"/>
      <w:marTop w:val="0"/>
      <w:marBottom w:val="0"/>
      <w:divBdr>
        <w:top w:val="none" w:sz="0" w:space="0" w:color="auto"/>
        <w:left w:val="none" w:sz="0" w:space="0" w:color="auto"/>
        <w:bottom w:val="none" w:sz="0" w:space="0" w:color="auto"/>
        <w:right w:val="none" w:sz="0" w:space="0" w:color="auto"/>
      </w:divBdr>
    </w:div>
    <w:div w:id="716398181">
      <w:bodyDiv w:val="1"/>
      <w:marLeft w:val="0"/>
      <w:marRight w:val="0"/>
      <w:marTop w:val="0"/>
      <w:marBottom w:val="0"/>
      <w:divBdr>
        <w:top w:val="none" w:sz="0" w:space="0" w:color="auto"/>
        <w:left w:val="none" w:sz="0" w:space="0" w:color="auto"/>
        <w:bottom w:val="none" w:sz="0" w:space="0" w:color="auto"/>
        <w:right w:val="none" w:sz="0" w:space="0" w:color="auto"/>
      </w:divBdr>
      <w:divsChild>
        <w:div w:id="1735152996">
          <w:marLeft w:val="0"/>
          <w:marRight w:val="0"/>
          <w:marTop w:val="360"/>
          <w:marBottom w:val="150"/>
          <w:divBdr>
            <w:top w:val="none" w:sz="0" w:space="0" w:color="auto"/>
            <w:left w:val="none" w:sz="0" w:space="0" w:color="auto"/>
            <w:bottom w:val="none" w:sz="0" w:space="0" w:color="auto"/>
            <w:right w:val="none" w:sz="0" w:space="0" w:color="auto"/>
          </w:divBdr>
        </w:div>
        <w:div w:id="135952833">
          <w:marLeft w:val="0"/>
          <w:marRight w:val="0"/>
          <w:marTop w:val="0"/>
          <w:marBottom w:val="0"/>
          <w:divBdr>
            <w:top w:val="none" w:sz="0" w:space="0" w:color="auto"/>
            <w:left w:val="none" w:sz="0" w:space="0" w:color="auto"/>
            <w:bottom w:val="none" w:sz="0" w:space="0" w:color="auto"/>
            <w:right w:val="none" w:sz="0" w:space="0" w:color="auto"/>
          </w:divBdr>
        </w:div>
        <w:div w:id="469907835">
          <w:marLeft w:val="0"/>
          <w:marRight w:val="0"/>
          <w:marTop w:val="150"/>
          <w:marBottom w:val="300"/>
          <w:divBdr>
            <w:top w:val="none" w:sz="0" w:space="0" w:color="auto"/>
            <w:left w:val="none" w:sz="0" w:space="0" w:color="auto"/>
            <w:bottom w:val="none" w:sz="0" w:space="0" w:color="auto"/>
            <w:right w:val="none" w:sz="0" w:space="0" w:color="auto"/>
          </w:divBdr>
        </w:div>
      </w:divsChild>
    </w:div>
    <w:div w:id="820777368">
      <w:bodyDiv w:val="1"/>
      <w:marLeft w:val="0"/>
      <w:marRight w:val="0"/>
      <w:marTop w:val="0"/>
      <w:marBottom w:val="0"/>
      <w:divBdr>
        <w:top w:val="none" w:sz="0" w:space="0" w:color="auto"/>
        <w:left w:val="none" w:sz="0" w:space="0" w:color="auto"/>
        <w:bottom w:val="none" w:sz="0" w:space="0" w:color="auto"/>
        <w:right w:val="none" w:sz="0" w:space="0" w:color="auto"/>
      </w:divBdr>
    </w:div>
    <w:div w:id="857037861">
      <w:bodyDiv w:val="1"/>
      <w:marLeft w:val="0"/>
      <w:marRight w:val="0"/>
      <w:marTop w:val="0"/>
      <w:marBottom w:val="0"/>
      <w:divBdr>
        <w:top w:val="none" w:sz="0" w:space="0" w:color="auto"/>
        <w:left w:val="none" w:sz="0" w:space="0" w:color="auto"/>
        <w:bottom w:val="none" w:sz="0" w:space="0" w:color="auto"/>
        <w:right w:val="none" w:sz="0" w:space="0" w:color="auto"/>
      </w:divBdr>
      <w:divsChild>
        <w:div w:id="294675758">
          <w:marLeft w:val="0"/>
          <w:marRight w:val="0"/>
          <w:marTop w:val="0"/>
          <w:marBottom w:val="0"/>
          <w:divBdr>
            <w:top w:val="none" w:sz="0" w:space="0" w:color="auto"/>
            <w:left w:val="none" w:sz="0" w:space="0" w:color="auto"/>
            <w:bottom w:val="none" w:sz="0" w:space="0" w:color="auto"/>
            <w:right w:val="none" w:sz="0" w:space="0" w:color="auto"/>
          </w:divBdr>
        </w:div>
        <w:div w:id="1169709734">
          <w:marLeft w:val="0"/>
          <w:marRight w:val="0"/>
          <w:marTop w:val="150"/>
          <w:marBottom w:val="300"/>
          <w:divBdr>
            <w:top w:val="none" w:sz="0" w:space="0" w:color="auto"/>
            <w:left w:val="none" w:sz="0" w:space="0" w:color="auto"/>
            <w:bottom w:val="none" w:sz="0" w:space="0" w:color="auto"/>
            <w:right w:val="none" w:sz="0" w:space="0" w:color="auto"/>
          </w:divBdr>
        </w:div>
      </w:divsChild>
    </w:div>
    <w:div w:id="991370806">
      <w:bodyDiv w:val="1"/>
      <w:marLeft w:val="0"/>
      <w:marRight w:val="0"/>
      <w:marTop w:val="0"/>
      <w:marBottom w:val="0"/>
      <w:divBdr>
        <w:top w:val="none" w:sz="0" w:space="0" w:color="auto"/>
        <w:left w:val="none" w:sz="0" w:space="0" w:color="auto"/>
        <w:bottom w:val="none" w:sz="0" w:space="0" w:color="auto"/>
        <w:right w:val="none" w:sz="0" w:space="0" w:color="auto"/>
      </w:divBdr>
    </w:div>
    <w:div w:id="1000156231">
      <w:bodyDiv w:val="1"/>
      <w:marLeft w:val="0"/>
      <w:marRight w:val="0"/>
      <w:marTop w:val="0"/>
      <w:marBottom w:val="0"/>
      <w:divBdr>
        <w:top w:val="none" w:sz="0" w:space="0" w:color="auto"/>
        <w:left w:val="none" w:sz="0" w:space="0" w:color="auto"/>
        <w:bottom w:val="none" w:sz="0" w:space="0" w:color="auto"/>
        <w:right w:val="none" w:sz="0" w:space="0" w:color="auto"/>
      </w:divBdr>
    </w:div>
    <w:div w:id="1024094522">
      <w:bodyDiv w:val="1"/>
      <w:marLeft w:val="0"/>
      <w:marRight w:val="0"/>
      <w:marTop w:val="0"/>
      <w:marBottom w:val="0"/>
      <w:divBdr>
        <w:top w:val="none" w:sz="0" w:space="0" w:color="auto"/>
        <w:left w:val="none" w:sz="0" w:space="0" w:color="auto"/>
        <w:bottom w:val="none" w:sz="0" w:space="0" w:color="auto"/>
        <w:right w:val="none" w:sz="0" w:space="0" w:color="auto"/>
      </w:divBdr>
    </w:div>
    <w:div w:id="1054549203">
      <w:bodyDiv w:val="1"/>
      <w:marLeft w:val="0"/>
      <w:marRight w:val="0"/>
      <w:marTop w:val="0"/>
      <w:marBottom w:val="0"/>
      <w:divBdr>
        <w:top w:val="none" w:sz="0" w:space="0" w:color="auto"/>
        <w:left w:val="none" w:sz="0" w:space="0" w:color="auto"/>
        <w:bottom w:val="none" w:sz="0" w:space="0" w:color="auto"/>
        <w:right w:val="none" w:sz="0" w:space="0" w:color="auto"/>
      </w:divBdr>
    </w:div>
    <w:div w:id="1066538492">
      <w:bodyDiv w:val="1"/>
      <w:marLeft w:val="0"/>
      <w:marRight w:val="0"/>
      <w:marTop w:val="0"/>
      <w:marBottom w:val="0"/>
      <w:divBdr>
        <w:top w:val="none" w:sz="0" w:space="0" w:color="auto"/>
        <w:left w:val="none" w:sz="0" w:space="0" w:color="auto"/>
        <w:bottom w:val="none" w:sz="0" w:space="0" w:color="auto"/>
        <w:right w:val="none" w:sz="0" w:space="0" w:color="auto"/>
      </w:divBdr>
    </w:div>
    <w:div w:id="1345128768">
      <w:bodyDiv w:val="1"/>
      <w:marLeft w:val="0"/>
      <w:marRight w:val="0"/>
      <w:marTop w:val="0"/>
      <w:marBottom w:val="0"/>
      <w:divBdr>
        <w:top w:val="none" w:sz="0" w:space="0" w:color="auto"/>
        <w:left w:val="none" w:sz="0" w:space="0" w:color="auto"/>
        <w:bottom w:val="none" w:sz="0" w:space="0" w:color="auto"/>
        <w:right w:val="none" w:sz="0" w:space="0" w:color="auto"/>
      </w:divBdr>
      <w:divsChild>
        <w:div w:id="1915242550">
          <w:marLeft w:val="0"/>
          <w:marRight w:val="0"/>
          <w:marTop w:val="360"/>
          <w:marBottom w:val="150"/>
          <w:divBdr>
            <w:top w:val="none" w:sz="0" w:space="0" w:color="auto"/>
            <w:left w:val="none" w:sz="0" w:space="0" w:color="auto"/>
            <w:bottom w:val="none" w:sz="0" w:space="0" w:color="auto"/>
            <w:right w:val="none" w:sz="0" w:space="0" w:color="auto"/>
          </w:divBdr>
        </w:div>
        <w:div w:id="1408109160">
          <w:marLeft w:val="0"/>
          <w:marRight w:val="0"/>
          <w:marTop w:val="0"/>
          <w:marBottom w:val="0"/>
          <w:divBdr>
            <w:top w:val="none" w:sz="0" w:space="0" w:color="auto"/>
            <w:left w:val="none" w:sz="0" w:space="0" w:color="auto"/>
            <w:bottom w:val="none" w:sz="0" w:space="0" w:color="auto"/>
            <w:right w:val="none" w:sz="0" w:space="0" w:color="auto"/>
          </w:divBdr>
        </w:div>
        <w:div w:id="1138569645">
          <w:marLeft w:val="0"/>
          <w:marRight w:val="0"/>
          <w:marTop w:val="150"/>
          <w:marBottom w:val="300"/>
          <w:divBdr>
            <w:top w:val="none" w:sz="0" w:space="0" w:color="auto"/>
            <w:left w:val="none" w:sz="0" w:space="0" w:color="auto"/>
            <w:bottom w:val="none" w:sz="0" w:space="0" w:color="auto"/>
            <w:right w:val="none" w:sz="0" w:space="0" w:color="auto"/>
          </w:divBdr>
        </w:div>
      </w:divsChild>
    </w:div>
    <w:div w:id="1451705280">
      <w:bodyDiv w:val="1"/>
      <w:marLeft w:val="0"/>
      <w:marRight w:val="0"/>
      <w:marTop w:val="0"/>
      <w:marBottom w:val="0"/>
      <w:divBdr>
        <w:top w:val="none" w:sz="0" w:space="0" w:color="auto"/>
        <w:left w:val="none" w:sz="0" w:space="0" w:color="auto"/>
        <w:bottom w:val="none" w:sz="0" w:space="0" w:color="auto"/>
        <w:right w:val="none" w:sz="0" w:space="0" w:color="auto"/>
      </w:divBdr>
    </w:div>
    <w:div w:id="1545174966">
      <w:bodyDiv w:val="1"/>
      <w:marLeft w:val="0"/>
      <w:marRight w:val="0"/>
      <w:marTop w:val="0"/>
      <w:marBottom w:val="0"/>
      <w:divBdr>
        <w:top w:val="none" w:sz="0" w:space="0" w:color="auto"/>
        <w:left w:val="none" w:sz="0" w:space="0" w:color="auto"/>
        <w:bottom w:val="none" w:sz="0" w:space="0" w:color="auto"/>
        <w:right w:val="none" w:sz="0" w:space="0" w:color="auto"/>
      </w:divBdr>
    </w:div>
    <w:div w:id="1668557745">
      <w:bodyDiv w:val="1"/>
      <w:marLeft w:val="0"/>
      <w:marRight w:val="0"/>
      <w:marTop w:val="0"/>
      <w:marBottom w:val="0"/>
      <w:divBdr>
        <w:top w:val="none" w:sz="0" w:space="0" w:color="auto"/>
        <w:left w:val="none" w:sz="0" w:space="0" w:color="auto"/>
        <w:bottom w:val="none" w:sz="0" w:space="0" w:color="auto"/>
        <w:right w:val="none" w:sz="0" w:space="0" w:color="auto"/>
      </w:divBdr>
    </w:div>
    <w:div w:id="1757089641">
      <w:bodyDiv w:val="1"/>
      <w:marLeft w:val="0"/>
      <w:marRight w:val="0"/>
      <w:marTop w:val="0"/>
      <w:marBottom w:val="0"/>
      <w:divBdr>
        <w:top w:val="none" w:sz="0" w:space="0" w:color="auto"/>
        <w:left w:val="none" w:sz="0" w:space="0" w:color="auto"/>
        <w:bottom w:val="none" w:sz="0" w:space="0" w:color="auto"/>
        <w:right w:val="none" w:sz="0" w:space="0" w:color="auto"/>
      </w:divBdr>
    </w:div>
    <w:div w:id="1837184931">
      <w:bodyDiv w:val="1"/>
      <w:marLeft w:val="0"/>
      <w:marRight w:val="0"/>
      <w:marTop w:val="0"/>
      <w:marBottom w:val="0"/>
      <w:divBdr>
        <w:top w:val="none" w:sz="0" w:space="0" w:color="auto"/>
        <w:left w:val="none" w:sz="0" w:space="0" w:color="auto"/>
        <w:bottom w:val="none" w:sz="0" w:space="0" w:color="auto"/>
        <w:right w:val="none" w:sz="0" w:space="0" w:color="auto"/>
      </w:divBdr>
    </w:div>
    <w:div w:id="1933969043">
      <w:bodyDiv w:val="1"/>
      <w:marLeft w:val="0"/>
      <w:marRight w:val="0"/>
      <w:marTop w:val="0"/>
      <w:marBottom w:val="0"/>
      <w:divBdr>
        <w:top w:val="none" w:sz="0" w:space="0" w:color="auto"/>
        <w:left w:val="none" w:sz="0" w:space="0" w:color="auto"/>
        <w:bottom w:val="none" w:sz="0" w:space="0" w:color="auto"/>
        <w:right w:val="none" w:sz="0" w:space="0" w:color="auto"/>
      </w:divBdr>
    </w:div>
    <w:div w:id="208636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tel:+1%20508-387-3549,,38290244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eams.microsoft.com/l/meetup-join/19%3ameeting_NDgwYTU1YmEtMzY3My00MDA0LTg3MTUtNTBjYzQwMjZiNzRh%40thread.v2/0?context=%7b%22Tid%22%3a%228ae95747-c354-4743-9574-12e9da5070ad%22%2c%22Oid%22%3a%226fb40906-e703-4960-8cdd-aca0a450fd0b%22%7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AF777-FC2C-483B-A73E-1C5C7A82E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Warren</dc:creator>
  <cp:keywords/>
  <dc:description/>
  <cp:lastModifiedBy>Carol Warren</cp:lastModifiedBy>
  <cp:revision>4</cp:revision>
  <cp:lastPrinted>2020-06-11T01:27:00Z</cp:lastPrinted>
  <dcterms:created xsi:type="dcterms:W3CDTF">2020-06-11T01:17:00Z</dcterms:created>
  <dcterms:modified xsi:type="dcterms:W3CDTF">2020-06-11T01:27:00Z</dcterms:modified>
</cp:coreProperties>
</file>