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b w:val="1"/>
          <w:bCs w:val="1"/>
          <w:sz w:val="32"/>
          <w:szCs w:val="32"/>
          <w:u w:val="single"/>
        </w:rPr>
      </w:pPr>
    </w:p>
    <w:p>
      <w:pPr>
        <w:pStyle w:val="Body"/>
        <w:rPr>
          <w:rFonts w:ascii="Times New Roman" w:hAnsi="Times New Roman"/>
          <w:b w:val="1"/>
          <w:bCs w:val="1"/>
          <w:sz w:val="32"/>
          <w:szCs w:val="32"/>
          <w:u w:val="single"/>
        </w:rPr>
      </w:pPr>
    </w:p>
    <w:p>
      <w:pPr>
        <w:pStyle w:val="Body"/>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Brimfield Zoning Board of Appeals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Business Meeting Minutes October 10, 2019</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***Amended Jan 8, 2020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Call to order at 6:00 pm.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In attendance were Kevin Moore, Pat Leaming, Jon Fagerstrom and Debra Fagerstrom (clerk)</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Review of Minutes from September 12, 2019.  KM proposed to accept the minutes as written, PL seconded.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Discussions of new items/business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Disclosure forms signed by Deb and Jon Fagerstrom, which were given by Town Clerk were verified and agreed to be signed by KM at end of meeting.</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Clerk Salary - At 6:24 Jon Fagerstrom stepped out of meeting so that KM and PL could discuss proposed changes to ZBA clerk salary and payment method.  Both KM and PL stated they wanted to speak with BOS to have ZBA clerk salary match that of the other clerk for town boards, in addition to fees for hearings, and to ask what BOS suggest can be done. Deb will request to have this added to BOS meeting agenda for Oct 28.  Jon Fagerstrom invited back in after discussion ends.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Standard Operating Procedures: BOS asked that all boards take a look at current SOP and what changes are needed.  KM proposed we look at the way that things have been done in the past and how we can improve and setting up some standards.  We need checklists.  JF seconded. PL explained the current system has people jumping through many hoops they don</w:t>
      </w:r>
      <w:r>
        <w:rPr>
          <w:rFonts w:ascii="Times New Roman" w:hAnsi="Times New Roman" w:hint="default"/>
          <w:rtl w:val="0"/>
          <w:lang w:val="en-US"/>
        </w:rPr>
        <w:t>’</w:t>
      </w:r>
      <w:r>
        <w:rPr>
          <w:rFonts w:ascii="Times New Roman" w:hAnsi="Times New Roman"/>
          <w:rtl w:val="0"/>
          <w:lang w:val="en-US"/>
        </w:rPr>
        <w:t>t necessarily have to and that its counter productive. Having hearings when they aren</w:t>
      </w:r>
      <w:r>
        <w:rPr>
          <w:rFonts w:ascii="Times New Roman" w:hAnsi="Times New Roman" w:hint="default"/>
          <w:rtl w:val="0"/>
          <w:lang w:val="en-US"/>
        </w:rPr>
        <w:t>’</w:t>
      </w:r>
      <w:r>
        <w:rPr>
          <w:rFonts w:ascii="Times New Roman" w:hAnsi="Times New Roman"/>
          <w:rtl w:val="0"/>
          <w:lang w:val="en-US"/>
        </w:rPr>
        <w:t>t ready, etc. KM motioned we should pull from the current by-laws and come back at next meeting with some idea for improvement.  JF seconded.  All in favor.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Discussion of MGL 4.2 (non-conforming lots) needing an overhaul and interpretation of it by various people and whether the wording should be changed.  PL mentioned Monson has some fairly decently written by-laws that he may want to look at, as well as other towns for suggestions so this board can revamp our current bylaws.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Discussion about the possibility of upcoming marijuana shops. 12.0 was deleted in bylaws because of the 2014 meeting.  But PB is working on something current, MLS is working on this as SW.  PL explained he is on the cannabis control study group for the state and cannabis commission.  The possibility of joint meetings with other boards, specifically PB, was mentioned and all were in favor of doing such.   KM asked PL to be the one who goes when cannabis is discussed.  PL agreed to go to meetings during the winter.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Deb asked about legality for clerk to clerk emails regarding current information and status of other projects going on in town.  PL said he will find out.  KM suggested that Jon and Pat stop by his house (not at same time) to review the roll of plans for the Woloschuk project. ***Amended per audio recording to include KM and PL specifically said plans could be left in mail box and dropped back off in mailbox so that only one of them is viewing plans at the same time.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KM wants to explore 55+ housing as well as affordable housing in town.  PL wants to explore estate lots.  Motion was made for JF to explore current verbiage of 4.2 and  MGL 40A.6 and how they coincide, KM will explore 55+ and affordable housing and PL will explore estate lots. Voted in favor 3-0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Deb mentioned there was an email from Beth Crosby stating that she is just now beginning the work on her garage.  She looking for her determination letter from October 29, 2018 and wondering if she needs to file that with the registry of deeds.  Deb let her know that she found only a copy of the original with the signatures and advised her to ask town clerk if he has original. KM suggested she can touch base with an attorney as to whether she needs to file as we are not allowed to give legal advice.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Discussion of next meeting/hearing for CF on Nov 21, 2019. Woloschuk project needs to wait until we have seen determinations from PB and Conservation.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 mentioned the anonymous email regarding a complaint about a 4 wheeler.  KM explained conversation is looking in to that regarding the wetlands.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KM motioned to adjourn the meeting at 6:58 pm.  JF seconded.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Respectfully submitted,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Debra Fagerstorm</w:t>
      </w:r>
    </w:p>
    <w:p>
      <w:pPr>
        <w:pStyle w:val="Body"/>
        <w:rPr>
          <w:rFonts w:ascii="Times New Roman" w:cs="Times New Roman" w:hAnsi="Times New Roman" w:eastAsia="Times New Roman"/>
        </w:rPr>
      </w:pPr>
      <w:r>
        <w:rPr>
          <w:rFonts w:ascii="Times New Roman" w:hAnsi="Times New Roman"/>
          <w:rtl w:val="0"/>
          <w:lang w:val="en-US"/>
        </w:rPr>
        <w:t>ZBA Clerk October 10, 2019</w:t>
      </w:r>
    </w:p>
    <w:p>
      <w:pPr>
        <w:pStyle w:val="Body"/>
        <w:rPr>
          <w:rFonts w:ascii="Times New Roman" w:cs="Times New Roman" w:hAnsi="Times New Roman" w:eastAsia="Times New Roman"/>
        </w:rPr>
      </w:pPr>
      <w:r>
        <w:rPr>
          <w:rFonts w:ascii="Times New Roman" w:hAnsi="Times New Roman"/>
          <w:rtl w:val="0"/>
          <w:lang w:val="en-US"/>
        </w:rPr>
        <w:t>Amended Jan 8, 2020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Kevin Moore.   ___________________________________________________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Harold (Pat) Leaming.   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Jon Fagerstrom __________________________________________________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